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1B3DB" w14:textId="77777777" w:rsidR="009C3598" w:rsidRPr="00AE4D94" w:rsidRDefault="009C3598" w:rsidP="00135CBF">
      <w:pPr>
        <w:spacing w:after="0" w:line="276" w:lineRule="auto"/>
        <w:jc w:val="both"/>
        <w:rPr>
          <w:rFonts w:ascii="Cambria" w:hAnsi="Cambria" w:cstheme="majorHAnsi"/>
          <w:sz w:val="24"/>
          <w:szCs w:val="24"/>
        </w:rPr>
      </w:pPr>
    </w:p>
    <w:p w14:paraId="6FFDD46A" w14:textId="69DE4AE3" w:rsidR="009C3598" w:rsidRPr="00AE4D94" w:rsidRDefault="009C3598" w:rsidP="00AE4D94">
      <w:pPr>
        <w:spacing w:after="0" w:line="276" w:lineRule="auto"/>
        <w:jc w:val="center"/>
        <w:rPr>
          <w:rFonts w:ascii="Cambria" w:hAnsi="Cambria" w:cstheme="majorHAnsi"/>
          <w:b/>
          <w:bCs/>
          <w:sz w:val="24"/>
          <w:szCs w:val="24"/>
        </w:rPr>
      </w:pPr>
      <w:r w:rsidRPr="00AE4D94">
        <w:rPr>
          <w:rFonts w:ascii="Cambria" w:hAnsi="Cambria" w:cstheme="majorHAnsi"/>
          <w:b/>
          <w:bCs/>
          <w:sz w:val="24"/>
          <w:szCs w:val="24"/>
        </w:rPr>
        <w:t>RELATORÍA I ENCUENTRO DE SOCIALIZACIÓN DEL PROYECTO DE ACOMPAÑAMIENTO A LA SERRANÍA DE LAS MINAS</w:t>
      </w:r>
    </w:p>
    <w:p w14:paraId="77CACA02" w14:textId="77777777" w:rsidR="009C3598" w:rsidRPr="00AE4D94" w:rsidRDefault="009C3598" w:rsidP="00135CBF">
      <w:pPr>
        <w:spacing w:after="0" w:line="276" w:lineRule="auto"/>
        <w:jc w:val="both"/>
        <w:rPr>
          <w:rFonts w:ascii="Cambria" w:hAnsi="Cambria" w:cstheme="majorHAnsi"/>
          <w:sz w:val="24"/>
          <w:szCs w:val="24"/>
        </w:rPr>
      </w:pPr>
      <w:r w:rsidRPr="00AE4D94">
        <w:rPr>
          <w:rFonts w:ascii="Cambria" w:hAnsi="Cambria" w:cstheme="majorHAnsi"/>
          <w:sz w:val="24"/>
          <w:szCs w:val="24"/>
        </w:rPr>
        <w:t xml:space="preserve"> </w:t>
      </w:r>
    </w:p>
    <w:p w14:paraId="39B4B752" w14:textId="77777777" w:rsidR="00334E5E" w:rsidRPr="00AE4D94" w:rsidRDefault="00334E5E" w:rsidP="00135CBF">
      <w:pPr>
        <w:spacing w:after="0" w:line="276" w:lineRule="auto"/>
        <w:jc w:val="both"/>
        <w:rPr>
          <w:rFonts w:ascii="Cambria" w:hAnsi="Cambria" w:cstheme="majorHAnsi"/>
          <w:sz w:val="24"/>
          <w:szCs w:val="24"/>
        </w:rPr>
      </w:pPr>
    </w:p>
    <w:p w14:paraId="64E9A3B9" w14:textId="77777777" w:rsidR="009C3598" w:rsidRPr="00AE4D94" w:rsidRDefault="009C3598" w:rsidP="00135CBF">
      <w:pPr>
        <w:spacing w:after="0" w:line="276" w:lineRule="auto"/>
        <w:jc w:val="both"/>
        <w:rPr>
          <w:rFonts w:ascii="Cambria" w:hAnsi="Cambria" w:cstheme="majorHAnsi"/>
          <w:sz w:val="24"/>
          <w:szCs w:val="24"/>
        </w:rPr>
      </w:pPr>
    </w:p>
    <w:p w14:paraId="723ACF5D" w14:textId="77777777" w:rsidR="009C3598" w:rsidRPr="00AE4D94" w:rsidRDefault="009C3598" w:rsidP="00135CBF">
      <w:pPr>
        <w:spacing w:after="0" w:line="276" w:lineRule="auto"/>
        <w:jc w:val="both"/>
        <w:rPr>
          <w:rFonts w:ascii="Cambria" w:hAnsi="Cambria" w:cstheme="majorHAnsi"/>
          <w:sz w:val="24"/>
          <w:szCs w:val="24"/>
        </w:rPr>
      </w:pPr>
      <w:r w:rsidRPr="00AE4D94">
        <w:rPr>
          <w:rFonts w:ascii="Cambria" w:hAnsi="Cambria" w:cstheme="majorHAnsi"/>
          <w:b/>
          <w:sz w:val="24"/>
          <w:szCs w:val="24"/>
        </w:rPr>
        <w:t>Tema:</w:t>
      </w:r>
      <w:r w:rsidRPr="00AE4D94">
        <w:rPr>
          <w:rFonts w:ascii="Cambria" w:hAnsi="Cambria" w:cstheme="majorHAnsi"/>
          <w:sz w:val="24"/>
          <w:szCs w:val="24"/>
        </w:rPr>
        <w:t xml:space="preserve"> </w:t>
      </w:r>
      <w:r w:rsidR="004A4C8C" w:rsidRPr="00AE4D94">
        <w:rPr>
          <w:rFonts w:ascii="Cambria" w:hAnsi="Cambria" w:cstheme="majorHAnsi"/>
          <w:sz w:val="24"/>
          <w:szCs w:val="24"/>
        </w:rPr>
        <w:t>Socialización del proyecto y construcción del plan de trabajo.</w:t>
      </w:r>
    </w:p>
    <w:p w14:paraId="553216D9" w14:textId="77777777" w:rsidR="009C3598" w:rsidRPr="00AE4D94" w:rsidRDefault="009C3598" w:rsidP="00135CBF">
      <w:pPr>
        <w:spacing w:after="0" w:line="276" w:lineRule="auto"/>
        <w:jc w:val="both"/>
        <w:rPr>
          <w:rFonts w:ascii="Cambria" w:hAnsi="Cambria" w:cstheme="majorHAnsi"/>
          <w:sz w:val="24"/>
          <w:szCs w:val="24"/>
        </w:rPr>
      </w:pPr>
      <w:r w:rsidRPr="00AE4D94">
        <w:rPr>
          <w:rFonts w:ascii="Cambria" w:hAnsi="Cambria" w:cstheme="majorHAnsi"/>
          <w:b/>
          <w:sz w:val="24"/>
          <w:szCs w:val="24"/>
        </w:rPr>
        <w:t>Lugar:</w:t>
      </w:r>
      <w:r w:rsidRPr="00AE4D94">
        <w:rPr>
          <w:rFonts w:ascii="Cambria" w:hAnsi="Cambria" w:cstheme="majorHAnsi"/>
          <w:sz w:val="24"/>
          <w:szCs w:val="24"/>
        </w:rPr>
        <w:t xml:space="preserve"> </w:t>
      </w:r>
      <w:r w:rsidR="004A4C8C" w:rsidRPr="00AE4D94">
        <w:rPr>
          <w:rFonts w:ascii="Cambria" w:hAnsi="Cambria" w:cstheme="majorHAnsi"/>
          <w:sz w:val="24"/>
          <w:szCs w:val="24"/>
        </w:rPr>
        <w:t xml:space="preserve">Neiva, Casa creativa La Herejía </w:t>
      </w:r>
    </w:p>
    <w:p w14:paraId="7DA36A9B" w14:textId="77777777" w:rsidR="009C3598" w:rsidRPr="00AE4D94" w:rsidRDefault="009C3598" w:rsidP="00135CBF">
      <w:pPr>
        <w:spacing w:after="0" w:line="276" w:lineRule="auto"/>
        <w:jc w:val="both"/>
        <w:rPr>
          <w:rFonts w:ascii="Cambria" w:hAnsi="Cambria" w:cstheme="majorHAnsi"/>
          <w:sz w:val="24"/>
          <w:szCs w:val="24"/>
        </w:rPr>
      </w:pPr>
      <w:r w:rsidRPr="00AE4D94">
        <w:rPr>
          <w:rFonts w:ascii="Cambria" w:hAnsi="Cambria" w:cstheme="majorHAnsi"/>
          <w:b/>
          <w:sz w:val="24"/>
          <w:szCs w:val="24"/>
        </w:rPr>
        <w:t xml:space="preserve">Fecha: </w:t>
      </w:r>
      <w:r w:rsidR="004A4C8C" w:rsidRPr="00AE4D94">
        <w:rPr>
          <w:rFonts w:ascii="Cambria" w:hAnsi="Cambria" w:cstheme="majorHAnsi"/>
          <w:sz w:val="24"/>
          <w:szCs w:val="24"/>
        </w:rPr>
        <w:t>11 de marzo</w:t>
      </w:r>
      <w:r w:rsidRPr="00AE4D94">
        <w:rPr>
          <w:rFonts w:ascii="Cambria" w:hAnsi="Cambria" w:cstheme="majorHAnsi"/>
          <w:sz w:val="24"/>
          <w:szCs w:val="24"/>
        </w:rPr>
        <w:t xml:space="preserve"> de 2020</w:t>
      </w:r>
    </w:p>
    <w:p w14:paraId="013DAC1B" w14:textId="77777777" w:rsidR="009C3598" w:rsidRPr="00AE4D94" w:rsidRDefault="009C3598" w:rsidP="00AE4D94">
      <w:pPr>
        <w:spacing w:after="0"/>
        <w:jc w:val="both"/>
        <w:rPr>
          <w:rFonts w:ascii="Cambria" w:hAnsi="Cambria" w:cs="Tahoma"/>
          <w:sz w:val="24"/>
          <w:szCs w:val="24"/>
        </w:rPr>
      </w:pPr>
      <w:r w:rsidRPr="00AE4D94">
        <w:rPr>
          <w:rFonts w:ascii="Cambria" w:hAnsi="Cambria" w:cs="Tahoma"/>
          <w:b/>
          <w:sz w:val="24"/>
          <w:szCs w:val="24"/>
        </w:rPr>
        <w:t>No. De Participantes:</w:t>
      </w:r>
      <w:r w:rsidR="004A4C8C" w:rsidRPr="00AE4D94">
        <w:rPr>
          <w:rFonts w:ascii="Cambria" w:hAnsi="Cambria" w:cs="Tahoma"/>
          <w:sz w:val="24"/>
          <w:szCs w:val="24"/>
        </w:rPr>
        <w:t xml:space="preserve"> 8 personas</w:t>
      </w:r>
    </w:p>
    <w:p w14:paraId="36003B96" w14:textId="77777777" w:rsidR="009C3598" w:rsidRPr="00AE4D94" w:rsidRDefault="009C3598" w:rsidP="00AE4D94">
      <w:pPr>
        <w:spacing w:after="0"/>
        <w:jc w:val="both"/>
        <w:rPr>
          <w:rFonts w:ascii="Cambria" w:hAnsi="Cambria" w:cs="Tahoma"/>
          <w:sz w:val="24"/>
          <w:szCs w:val="24"/>
        </w:rPr>
      </w:pPr>
      <w:r w:rsidRPr="00AE4D94">
        <w:rPr>
          <w:rFonts w:ascii="Cambria" w:hAnsi="Cambria" w:cs="Tahoma"/>
          <w:b/>
          <w:sz w:val="24"/>
          <w:szCs w:val="24"/>
        </w:rPr>
        <w:t xml:space="preserve">No. De Organizaciones: </w:t>
      </w:r>
      <w:r w:rsidR="00125C63" w:rsidRPr="00AE4D94">
        <w:rPr>
          <w:rFonts w:ascii="Cambria" w:hAnsi="Cambria" w:cs="Tahoma"/>
          <w:sz w:val="24"/>
          <w:szCs w:val="24"/>
        </w:rPr>
        <w:t>5</w:t>
      </w:r>
    </w:p>
    <w:p w14:paraId="4958B137" w14:textId="77777777" w:rsidR="00334E5E" w:rsidRPr="00AE4D94" w:rsidRDefault="00334E5E" w:rsidP="00135CBF">
      <w:pPr>
        <w:spacing w:line="276" w:lineRule="auto"/>
        <w:jc w:val="both"/>
        <w:rPr>
          <w:rFonts w:ascii="Cambria" w:hAnsi="Cambria" w:cstheme="majorHAnsi"/>
          <w:b/>
          <w:sz w:val="24"/>
          <w:szCs w:val="24"/>
        </w:rPr>
      </w:pPr>
    </w:p>
    <w:p w14:paraId="6A93790C" w14:textId="77777777" w:rsidR="004A4C8C" w:rsidRPr="00AE4D94" w:rsidRDefault="004A4C8C" w:rsidP="00AE4D94">
      <w:pPr>
        <w:spacing w:line="276" w:lineRule="auto"/>
        <w:jc w:val="both"/>
        <w:rPr>
          <w:rFonts w:ascii="Cambria" w:hAnsi="Cambria" w:cstheme="majorHAnsi"/>
          <w:b/>
          <w:sz w:val="24"/>
          <w:szCs w:val="24"/>
          <w:u w:val="single"/>
        </w:rPr>
      </w:pPr>
      <w:r w:rsidRPr="00AE4D94">
        <w:rPr>
          <w:rFonts w:ascii="Cambria" w:hAnsi="Cambria" w:cstheme="majorHAnsi"/>
          <w:b/>
          <w:sz w:val="24"/>
          <w:szCs w:val="24"/>
          <w:u w:val="single"/>
        </w:rPr>
        <w:t>Equipo Profesional Facilitador Semillas de Agua:</w:t>
      </w:r>
    </w:p>
    <w:p w14:paraId="3697BB0B" w14:textId="77777777" w:rsidR="004A4C8C" w:rsidRPr="00AE4D94" w:rsidRDefault="004A4C8C" w:rsidP="00AE4D94">
      <w:pPr>
        <w:spacing w:line="276" w:lineRule="auto"/>
        <w:jc w:val="both"/>
        <w:rPr>
          <w:rFonts w:ascii="Cambria" w:hAnsi="Cambria" w:cstheme="majorHAnsi"/>
          <w:bCs/>
          <w:sz w:val="24"/>
          <w:szCs w:val="24"/>
        </w:rPr>
      </w:pPr>
      <w:r w:rsidRPr="00AE4D94">
        <w:rPr>
          <w:rFonts w:ascii="Cambria" w:hAnsi="Cambria" w:cstheme="majorHAnsi"/>
          <w:bCs/>
          <w:sz w:val="24"/>
          <w:szCs w:val="24"/>
        </w:rPr>
        <w:t xml:space="preserve">Jorge Rubiano </w:t>
      </w:r>
      <w:r w:rsidR="00B1477F" w:rsidRPr="00AE4D94">
        <w:rPr>
          <w:rFonts w:ascii="Cambria" w:hAnsi="Cambria" w:cstheme="majorHAnsi"/>
          <w:bCs/>
          <w:sz w:val="24"/>
          <w:szCs w:val="24"/>
        </w:rPr>
        <w:t>(Consultor)</w:t>
      </w:r>
    </w:p>
    <w:p w14:paraId="75EF6E3C" w14:textId="77777777" w:rsidR="009C3598" w:rsidRPr="00AE4D94" w:rsidRDefault="009C3598" w:rsidP="00AE4D94">
      <w:pPr>
        <w:spacing w:line="276" w:lineRule="auto"/>
        <w:jc w:val="both"/>
        <w:rPr>
          <w:rFonts w:ascii="Cambria" w:hAnsi="Cambria" w:cstheme="majorHAnsi"/>
          <w:b/>
          <w:sz w:val="24"/>
          <w:szCs w:val="24"/>
          <w:u w:val="single"/>
        </w:rPr>
      </w:pPr>
      <w:r w:rsidRPr="00AE4D94">
        <w:rPr>
          <w:rFonts w:ascii="Cambria" w:hAnsi="Cambria" w:cstheme="majorHAnsi"/>
          <w:b/>
          <w:sz w:val="24"/>
          <w:szCs w:val="24"/>
          <w:u w:val="single"/>
        </w:rPr>
        <w:t>Equipo Profesional Plataforma Sur:</w:t>
      </w:r>
    </w:p>
    <w:p w14:paraId="7D64DA72" w14:textId="77777777" w:rsidR="00B1477F" w:rsidRPr="00AE4D94" w:rsidRDefault="00B1477F" w:rsidP="00AE4D94">
      <w:pPr>
        <w:spacing w:line="276" w:lineRule="auto"/>
        <w:jc w:val="both"/>
        <w:rPr>
          <w:rFonts w:ascii="Cambria" w:hAnsi="Cambria" w:cstheme="majorHAnsi"/>
          <w:sz w:val="24"/>
          <w:szCs w:val="24"/>
        </w:rPr>
      </w:pPr>
      <w:r w:rsidRPr="00AE4D94">
        <w:rPr>
          <w:rFonts w:ascii="Cambria" w:hAnsi="Cambria" w:cstheme="majorHAnsi"/>
          <w:sz w:val="24"/>
          <w:szCs w:val="24"/>
        </w:rPr>
        <w:t xml:space="preserve">Belén Alarcón (Directora) </w:t>
      </w:r>
    </w:p>
    <w:p w14:paraId="211D41ED" w14:textId="77777777" w:rsidR="009C3598" w:rsidRPr="00AE4D94" w:rsidRDefault="009C3598" w:rsidP="00726F94">
      <w:pPr>
        <w:spacing w:line="276" w:lineRule="auto"/>
        <w:jc w:val="both"/>
        <w:rPr>
          <w:rFonts w:ascii="Cambria" w:hAnsi="Cambria" w:cstheme="majorHAnsi"/>
          <w:sz w:val="24"/>
          <w:szCs w:val="24"/>
        </w:rPr>
      </w:pPr>
      <w:r w:rsidRPr="00AE4D94">
        <w:rPr>
          <w:rFonts w:ascii="Cambria" w:hAnsi="Cambria" w:cstheme="majorHAnsi"/>
          <w:sz w:val="24"/>
          <w:szCs w:val="24"/>
        </w:rPr>
        <w:t>Oscar Javier Castillo (Coordinador de proceso)</w:t>
      </w:r>
    </w:p>
    <w:p w14:paraId="7A76D3F9" w14:textId="77777777" w:rsidR="009C3598" w:rsidRPr="00AE4D94" w:rsidRDefault="009C3598">
      <w:pPr>
        <w:spacing w:line="276" w:lineRule="auto"/>
        <w:jc w:val="both"/>
        <w:rPr>
          <w:rFonts w:ascii="Cambria" w:hAnsi="Cambria" w:cstheme="majorHAnsi"/>
          <w:sz w:val="24"/>
          <w:szCs w:val="24"/>
        </w:rPr>
      </w:pPr>
      <w:r w:rsidRPr="00AE4D94">
        <w:rPr>
          <w:rFonts w:ascii="Cambria" w:hAnsi="Cambria" w:cstheme="majorHAnsi"/>
          <w:sz w:val="24"/>
          <w:szCs w:val="24"/>
        </w:rPr>
        <w:t>Tatiana Carvajal (Facilitadora técnica y logística)</w:t>
      </w:r>
    </w:p>
    <w:p w14:paraId="3BAEDE1C" w14:textId="77777777" w:rsidR="009C3598" w:rsidRPr="00AE4D94" w:rsidRDefault="009C3598">
      <w:pPr>
        <w:spacing w:line="276" w:lineRule="auto"/>
        <w:jc w:val="both"/>
        <w:rPr>
          <w:rFonts w:ascii="Cambria" w:hAnsi="Cambria" w:cstheme="majorHAnsi"/>
          <w:sz w:val="24"/>
          <w:szCs w:val="24"/>
        </w:rPr>
      </w:pPr>
    </w:p>
    <w:p w14:paraId="3E8BAC51" w14:textId="1F192688" w:rsidR="009C3598" w:rsidRPr="00AE4D94" w:rsidRDefault="009C3598">
      <w:pPr>
        <w:spacing w:line="276" w:lineRule="auto"/>
        <w:jc w:val="both"/>
        <w:rPr>
          <w:rFonts w:ascii="Cambria" w:hAnsi="Cambria" w:cstheme="majorHAnsi"/>
          <w:b/>
          <w:sz w:val="24"/>
          <w:szCs w:val="24"/>
          <w:u w:val="single"/>
        </w:rPr>
      </w:pPr>
      <w:r w:rsidRPr="00AE4D94">
        <w:rPr>
          <w:rFonts w:ascii="Cambria" w:hAnsi="Cambria" w:cstheme="majorHAnsi"/>
          <w:b/>
          <w:sz w:val="24"/>
          <w:szCs w:val="24"/>
          <w:u w:val="single"/>
        </w:rPr>
        <w:t>Organizaciones asistentes: (</w:t>
      </w:r>
      <w:r w:rsidR="007372C9" w:rsidRPr="00AE4D94">
        <w:rPr>
          <w:rFonts w:ascii="Cambria" w:hAnsi="Cambria" w:cstheme="majorHAnsi"/>
          <w:b/>
          <w:sz w:val="24"/>
          <w:szCs w:val="24"/>
          <w:u w:val="single"/>
        </w:rPr>
        <w:t>5</w:t>
      </w:r>
      <w:r w:rsidRPr="00AE4D94">
        <w:rPr>
          <w:rFonts w:ascii="Cambria" w:hAnsi="Cambria" w:cstheme="majorHAnsi"/>
          <w:b/>
          <w:sz w:val="24"/>
          <w:szCs w:val="24"/>
          <w:u w:val="single"/>
        </w:rPr>
        <w:t>)</w:t>
      </w:r>
    </w:p>
    <w:p w14:paraId="0F5E7898" w14:textId="77777777" w:rsidR="009C3598" w:rsidRPr="00AE4D94" w:rsidRDefault="009C3598">
      <w:pPr>
        <w:spacing w:line="276" w:lineRule="auto"/>
        <w:jc w:val="both"/>
        <w:rPr>
          <w:rFonts w:ascii="Cambria" w:hAnsi="Cambria" w:cstheme="majorHAnsi"/>
          <w:color w:val="000000" w:themeColor="text1"/>
          <w:sz w:val="24"/>
          <w:szCs w:val="24"/>
        </w:rPr>
      </w:pPr>
      <w:r w:rsidRPr="00AE4D94">
        <w:rPr>
          <w:rFonts w:ascii="Cambria" w:hAnsi="Cambria" w:cstheme="majorHAnsi"/>
          <w:color w:val="000000" w:themeColor="text1"/>
          <w:sz w:val="24"/>
          <w:szCs w:val="24"/>
        </w:rPr>
        <w:t>ASONARET, PLATAFORMA SUR,</w:t>
      </w:r>
      <w:r w:rsidR="00125C63" w:rsidRPr="00AE4D94">
        <w:rPr>
          <w:rFonts w:ascii="Cambria" w:hAnsi="Cambria" w:cstheme="majorHAnsi"/>
          <w:color w:val="000000" w:themeColor="text1"/>
          <w:sz w:val="24"/>
          <w:szCs w:val="24"/>
        </w:rPr>
        <w:t xml:space="preserve"> SEMILLAS DE AGUA,</w:t>
      </w:r>
      <w:r w:rsidRPr="00AE4D94">
        <w:rPr>
          <w:rFonts w:ascii="Cambria" w:hAnsi="Cambria" w:cstheme="majorHAnsi"/>
          <w:color w:val="000000" w:themeColor="text1"/>
          <w:sz w:val="24"/>
          <w:szCs w:val="24"/>
        </w:rPr>
        <w:t xml:space="preserve"> GOBERNANZAS PARTICIPATIVAS SERRANÍA DE LAS MINAS, </w:t>
      </w:r>
      <w:r w:rsidR="00B1477F" w:rsidRPr="00AE4D94">
        <w:rPr>
          <w:rFonts w:ascii="Cambria" w:hAnsi="Cambria" w:cstheme="majorHAnsi"/>
          <w:color w:val="000000" w:themeColor="text1"/>
          <w:sz w:val="24"/>
          <w:szCs w:val="24"/>
        </w:rPr>
        <w:t>COLECTIVO C</w:t>
      </w:r>
      <w:r w:rsidR="00125C63" w:rsidRPr="00AE4D94">
        <w:rPr>
          <w:rFonts w:ascii="Cambria" w:hAnsi="Cambria" w:cstheme="majorHAnsi"/>
          <w:color w:val="000000" w:themeColor="text1"/>
          <w:sz w:val="24"/>
          <w:szCs w:val="24"/>
        </w:rPr>
        <w:t>ULTURAL LA</w:t>
      </w:r>
      <w:r w:rsidR="00B1477F" w:rsidRPr="00AE4D94">
        <w:rPr>
          <w:rFonts w:ascii="Cambria" w:hAnsi="Cambria" w:cstheme="majorHAnsi"/>
          <w:color w:val="000000" w:themeColor="text1"/>
          <w:sz w:val="24"/>
          <w:szCs w:val="24"/>
        </w:rPr>
        <w:t xml:space="preserve"> YAGUILGA.</w:t>
      </w:r>
    </w:p>
    <w:p w14:paraId="3645188A" w14:textId="77777777" w:rsidR="00334E5E" w:rsidRPr="00AE4D94" w:rsidRDefault="00334E5E">
      <w:pPr>
        <w:spacing w:line="276" w:lineRule="auto"/>
        <w:jc w:val="both"/>
        <w:rPr>
          <w:rFonts w:ascii="Cambria" w:hAnsi="Cambria" w:cstheme="majorHAnsi"/>
          <w:b/>
          <w:color w:val="000000" w:themeColor="text1"/>
          <w:sz w:val="24"/>
          <w:szCs w:val="24"/>
          <w:u w:val="single"/>
        </w:rPr>
      </w:pPr>
    </w:p>
    <w:p w14:paraId="13CB3E40" w14:textId="77777777" w:rsidR="009C3598" w:rsidRPr="00AE4D94" w:rsidRDefault="009C3598">
      <w:pPr>
        <w:spacing w:line="276" w:lineRule="auto"/>
        <w:jc w:val="both"/>
        <w:rPr>
          <w:rFonts w:ascii="Cambria" w:hAnsi="Cambria" w:cstheme="majorHAnsi"/>
          <w:b/>
          <w:sz w:val="24"/>
          <w:szCs w:val="24"/>
          <w:u w:val="single"/>
        </w:rPr>
      </w:pPr>
      <w:r w:rsidRPr="00AE4D94">
        <w:rPr>
          <w:rFonts w:ascii="Cambria" w:hAnsi="Cambria" w:cstheme="majorHAnsi"/>
          <w:b/>
          <w:sz w:val="24"/>
          <w:szCs w:val="24"/>
          <w:u w:val="single"/>
        </w:rPr>
        <w:t xml:space="preserve">Objetivos: </w:t>
      </w:r>
    </w:p>
    <w:p w14:paraId="771FE81A" w14:textId="1759661E" w:rsidR="009C3598" w:rsidRPr="00AE4D94" w:rsidRDefault="009C3598">
      <w:pPr>
        <w:spacing w:line="276" w:lineRule="auto"/>
        <w:jc w:val="both"/>
        <w:rPr>
          <w:rFonts w:ascii="Cambria" w:hAnsi="Cambria" w:cstheme="majorHAnsi"/>
          <w:sz w:val="24"/>
          <w:szCs w:val="24"/>
        </w:rPr>
      </w:pPr>
      <w:r w:rsidRPr="00AE4D94">
        <w:rPr>
          <w:rFonts w:ascii="Cambria" w:hAnsi="Cambria" w:cstheme="majorHAnsi"/>
          <w:sz w:val="24"/>
          <w:szCs w:val="24"/>
        </w:rPr>
        <w:t xml:space="preserve">1. Socializar </w:t>
      </w:r>
      <w:r w:rsidR="00D84B67" w:rsidRPr="00AE4D94">
        <w:rPr>
          <w:rFonts w:ascii="Cambria" w:hAnsi="Cambria" w:cstheme="majorHAnsi"/>
          <w:sz w:val="24"/>
          <w:szCs w:val="24"/>
        </w:rPr>
        <w:t xml:space="preserve">la propuesta de proyecto de acompañamiento a la </w:t>
      </w:r>
      <w:r w:rsidR="00041AB1" w:rsidRPr="00AE4D94">
        <w:rPr>
          <w:rFonts w:ascii="Cambria" w:hAnsi="Cambria" w:cstheme="majorHAnsi"/>
          <w:sz w:val="24"/>
          <w:szCs w:val="24"/>
        </w:rPr>
        <w:t xml:space="preserve">Serranía </w:t>
      </w:r>
      <w:r w:rsidR="00D84B67" w:rsidRPr="00AE4D94">
        <w:rPr>
          <w:rFonts w:ascii="Cambria" w:hAnsi="Cambria" w:cstheme="majorHAnsi"/>
          <w:sz w:val="24"/>
          <w:szCs w:val="24"/>
        </w:rPr>
        <w:t xml:space="preserve">de las </w:t>
      </w:r>
      <w:r w:rsidR="00041AB1" w:rsidRPr="00AE4D94">
        <w:rPr>
          <w:rFonts w:ascii="Cambria" w:hAnsi="Cambria" w:cstheme="majorHAnsi"/>
          <w:sz w:val="24"/>
          <w:szCs w:val="24"/>
        </w:rPr>
        <w:t>Minas</w:t>
      </w:r>
      <w:r w:rsidR="00D84B67" w:rsidRPr="00AE4D94">
        <w:rPr>
          <w:rFonts w:ascii="Cambria" w:hAnsi="Cambria" w:cstheme="majorHAnsi"/>
          <w:sz w:val="24"/>
          <w:szCs w:val="24"/>
        </w:rPr>
        <w:t>.</w:t>
      </w:r>
    </w:p>
    <w:p w14:paraId="1E1818E5" w14:textId="77777777" w:rsidR="009C3598" w:rsidRPr="00AE4D94" w:rsidRDefault="00D84B67">
      <w:pPr>
        <w:spacing w:line="276" w:lineRule="auto"/>
        <w:jc w:val="both"/>
        <w:rPr>
          <w:rFonts w:ascii="Cambria" w:hAnsi="Cambria" w:cstheme="majorHAnsi"/>
          <w:sz w:val="24"/>
          <w:szCs w:val="24"/>
        </w:rPr>
      </w:pPr>
      <w:r w:rsidRPr="00AE4D94">
        <w:rPr>
          <w:rFonts w:ascii="Cambria" w:hAnsi="Cambria" w:cstheme="majorHAnsi"/>
          <w:sz w:val="24"/>
          <w:szCs w:val="24"/>
        </w:rPr>
        <w:t>2</w:t>
      </w:r>
      <w:r w:rsidR="009C3598" w:rsidRPr="00AE4D94">
        <w:rPr>
          <w:rFonts w:ascii="Cambria" w:hAnsi="Cambria" w:cstheme="majorHAnsi"/>
          <w:sz w:val="24"/>
          <w:szCs w:val="24"/>
        </w:rPr>
        <w:t xml:space="preserve">. </w:t>
      </w:r>
      <w:r w:rsidRPr="00AE4D94">
        <w:rPr>
          <w:rFonts w:ascii="Cambria" w:hAnsi="Cambria" w:cstheme="majorHAnsi"/>
          <w:sz w:val="24"/>
          <w:szCs w:val="24"/>
        </w:rPr>
        <w:t xml:space="preserve">Acordar plan de trabajo conjunto </w:t>
      </w:r>
      <w:r w:rsidR="004406C2" w:rsidRPr="00AE4D94">
        <w:rPr>
          <w:rFonts w:ascii="Cambria" w:hAnsi="Cambria" w:cstheme="majorHAnsi"/>
          <w:sz w:val="24"/>
          <w:szCs w:val="24"/>
        </w:rPr>
        <w:t>e identificación de actores claves en el territorio.</w:t>
      </w:r>
    </w:p>
    <w:p w14:paraId="1D7FCEF4" w14:textId="77777777" w:rsidR="00D84B67" w:rsidRPr="00AE4D94" w:rsidRDefault="00D84B67">
      <w:pPr>
        <w:spacing w:line="276" w:lineRule="auto"/>
        <w:jc w:val="both"/>
        <w:rPr>
          <w:rFonts w:ascii="Cambria" w:hAnsi="Cambria" w:cstheme="majorHAnsi"/>
          <w:sz w:val="24"/>
          <w:szCs w:val="24"/>
        </w:rPr>
      </w:pPr>
      <w:r w:rsidRPr="00AE4D94">
        <w:rPr>
          <w:rFonts w:ascii="Cambria" w:hAnsi="Cambria" w:cstheme="majorHAnsi"/>
          <w:sz w:val="24"/>
          <w:szCs w:val="24"/>
        </w:rPr>
        <w:t xml:space="preserve">3. Planeación Anual de visitas y acciones en la serranía de las minas. </w:t>
      </w:r>
    </w:p>
    <w:p w14:paraId="4B331E3D" w14:textId="77777777" w:rsidR="00D84B67" w:rsidRPr="00AE4D94" w:rsidRDefault="00D84B67">
      <w:pPr>
        <w:spacing w:line="276" w:lineRule="auto"/>
        <w:jc w:val="both"/>
        <w:rPr>
          <w:rFonts w:ascii="Cambria" w:hAnsi="Cambria" w:cstheme="majorHAnsi"/>
          <w:sz w:val="24"/>
          <w:szCs w:val="24"/>
        </w:rPr>
      </w:pPr>
    </w:p>
    <w:p w14:paraId="031BDB76" w14:textId="317CA2E8" w:rsidR="009C3598" w:rsidRDefault="009C3598">
      <w:pPr>
        <w:spacing w:line="276" w:lineRule="auto"/>
        <w:jc w:val="both"/>
        <w:rPr>
          <w:rFonts w:ascii="Cambria" w:hAnsi="Cambria" w:cstheme="majorHAnsi"/>
          <w:sz w:val="24"/>
          <w:szCs w:val="24"/>
        </w:rPr>
      </w:pPr>
    </w:p>
    <w:p w14:paraId="158278A6" w14:textId="77777777" w:rsidR="00CA33F9" w:rsidRPr="00AE4D94" w:rsidRDefault="00CA33F9">
      <w:pPr>
        <w:spacing w:line="276" w:lineRule="auto"/>
        <w:jc w:val="both"/>
        <w:rPr>
          <w:rFonts w:ascii="Cambria" w:hAnsi="Cambria" w:cstheme="majorHAnsi"/>
          <w:sz w:val="24"/>
          <w:szCs w:val="24"/>
        </w:rPr>
      </w:pPr>
    </w:p>
    <w:p w14:paraId="5EBEF46A" w14:textId="1E11FC2D" w:rsidR="00334E5E" w:rsidRPr="00AE4D94" w:rsidRDefault="00334E5E">
      <w:pPr>
        <w:spacing w:line="276" w:lineRule="auto"/>
        <w:jc w:val="both"/>
        <w:rPr>
          <w:rFonts w:ascii="Cambria" w:hAnsi="Cambria" w:cstheme="majorHAnsi"/>
          <w:sz w:val="24"/>
          <w:szCs w:val="24"/>
        </w:rPr>
      </w:pPr>
    </w:p>
    <w:p w14:paraId="330412F4" w14:textId="77777777" w:rsidR="009A4914" w:rsidRPr="00AE4D94" w:rsidRDefault="009A4914">
      <w:pPr>
        <w:spacing w:line="276" w:lineRule="auto"/>
        <w:jc w:val="both"/>
        <w:rPr>
          <w:rFonts w:ascii="Cambria" w:hAnsi="Cambria" w:cstheme="majorHAnsi"/>
          <w:sz w:val="24"/>
          <w:szCs w:val="24"/>
        </w:rPr>
      </w:pPr>
    </w:p>
    <w:p w14:paraId="5EB36957" w14:textId="77777777" w:rsidR="009C3598" w:rsidRPr="00AE4D94" w:rsidRDefault="009C3598" w:rsidP="00CA33F9">
      <w:pPr>
        <w:spacing w:line="276" w:lineRule="auto"/>
        <w:jc w:val="center"/>
        <w:rPr>
          <w:rFonts w:ascii="Cambria" w:hAnsi="Cambria" w:cstheme="majorHAnsi"/>
          <w:b/>
          <w:sz w:val="24"/>
          <w:szCs w:val="24"/>
        </w:rPr>
      </w:pPr>
      <w:r w:rsidRPr="00AE4D94">
        <w:rPr>
          <w:rFonts w:ascii="Cambria" w:hAnsi="Cambria" w:cstheme="majorHAnsi"/>
          <w:b/>
          <w:sz w:val="24"/>
          <w:szCs w:val="24"/>
        </w:rPr>
        <w:lastRenderedPageBreak/>
        <w:t>AGENDA DE TRABAJO</w:t>
      </w:r>
    </w:p>
    <w:tbl>
      <w:tblPr>
        <w:tblStyle w:val="Tablaconcuadrcula"/>
        <w:tblW w:w="0" w:type="auto"/>
        <w:jc w:val="center"/>
        <w:tblLook w:val="04A0" w:firstRow="1" w:lastRow="0" w:firstColumn="1" w:lastColumn="0" w:noHBand="0" w:noVBand="1"/>
      </w:tblPr>
      <w:tblGrid>
        <w:gridCol w:w="1555"/>
        <w:gridCol w:w="3390"/>
        <w:gridCol w:w="15"/>
        <w:gridCol w:w="3123"/>
        <w:gridCol w:w="12"/>
        <w:gridCol w:w="2017"/>
      </w:tblGrid>
      <w:tr w:rsidR="009C3598" w:rsidRPr="00AE4D94" w14:paraId="32853A1B" w14:textId="77777777" w:rsidTr="007672AA">
        <w:trPr>
          <w:jc w:val="center"/>
        </w:trPr>
        <w:tc>
          <w:tcPr>
            <w:tcW w:w="10112" w:type="dxa"/>
            <w:gridSpan w:val="6"/>
            <w:shd w:val="clear" w:color="auto" w:fill="00B0F0"/>
          </w:tcPr>
          <w:p w14:paraId="23DD0F7D" w14:textId="77777777" w:rsidR="009C3598" w:rsidRPr="00135CBF" w:rsidRDefault="004406C2" w:rsidP="00AE4D94">
            <w:pPr>
              <w:pStyle w:val="Sinespaciado"/>
              <w:jc w:val="center"/>
              <w:rPr>
                <w:rFonts w:ascii="Cambria" w:hAnsi="Cambria" w:cstheme="majorHAnsi"/>
                <w:b/>
                <w:bCs/>
                <w:sz w:val="24"/>
                <w:szCs w:val="24"/>
              </w:rPr>
            </w:pPr>
            <w:r w:rsidRPr="00135CBF">
              <w:rPr>
                <w:rFonts w:ascii="Cambria" w:hAnsi="Cambria" w:cstheme="majorHAnsi"/>
                <w:b/>
                <w:bCs/>
                <w:sz w:val="24"/>
                <w:szCs w:val="24"/>
              </w:rPr>
              <w:t>Miércoles 11</w:t>
            </w:r>
            <w:r w:rsidR="009C3598" w:rsidRPr="00135CBF">
              <w:rPr>
                <w:rFonts w:ascii="Cambria" w:hAnsi="Cambria" w:cstheme="majorHAnsi"/>
                <w:b/>
                <w:bCs/>
                <w:sz w:val="24"/>
                <w:szCs w:val="24"/>
              </w:rPr>
              <w:t xml:space="preserve"> de </w:t>
            </w:r>
            <w:r w:rsidRPr="00135CBF">
              <w:rPr>
                <w:rFonts w:ascii="Cambria" w:hAnsi="Cambria" w:cstheme="majorHAnsi"/>
                <w:b/>
                <w:bCs/>
                <w:sz w:val="24"/>
                <w:szCs w:val="24"/>
              </w:rPr>
              <w:t>marzo</w:t>
            </w:r>
          </w:p>
          <w:p w14:paraId="72A802ED" w14:textId="77777777" w:rsidR="009C3598" w:rsidRPr="00135CBF" w:rsidRDefault="004406C2" w:rsidP="00AE4D94">
            <w:pPr>
              <w:pStyle w:val="Sinespaciado"/>
              <w:jc w:val="center"/>
              <w:rPr>
                <w:rFonts w:ascii="Cambria" w:hAnsi="Cambria" w:cstheme="majorHAnsi"/>
                <w:sz w:val="24"/>
                <w:szCs w:val="24"/>
              </w:rPr>
            </w:pPr>
            <w:r w:rsidRPr="00135CBF">
              <w:rPr>
                <w:rFonts w:ascii="Cambria" w:hAnsi="Cambria" w:cstheme="majorHAnsi"/>
                <w:b/>
                <w:bCs/>
                <w:sz w:val="24"/>
                <w:szCs w:val="24"/>
              </w:rPr>
              <w:t>La Herejía – Neiva.</w:t>
            </w:r>
          </w:p>
        </w:tc>
      </w:tr>
      <w:tr w:rsidR="009C3598" w:rsidRPr="00AE4D94" w14:paraId="120F62E7" w14:textId="77777777" w:rsidTr="007672AA">
        <w:trPr>
          <w:jc w:val="center"/>
        </w:trPr>
        <w:tc>
          <w:tcPr>
            <w:tcW w:w="1555" w:type="dxa"/>
            <w:shd w:val="clear" w:color="auto" w:fill="auto"/>
          </w:tcPr>
          <w:p w14:paraId="3C12E8F6" w14:textId="77777777" w:rsidR="009C3598" w:rsidRPr="00135CBF" w:rsidRDefault="009C3598" w:rsidP="00135CBF">
            <w:pPr>
              <w:pStyle w:val="Sinespaciado"/>
              <w:rPr>
                <w:rFonts w:ascii="Cambria" w:hAnsi="Cambria" w:cstheme="majorHAnsi"/>
                <w:b/>
                <w:sz w:val="24"/>
                <w:szCs w:val="24"/>
              </w:rPr>
            </w:pPr>
            <w:r w:rsidRPr="00135CBF">
              <w:rPr>
                <w:rFonts w:ascii="Cambria" w:hAnsi="Cambria" w:cstheme="majorHAnsi"/>
                <w:b/>
                <w:sz w:val="24"/>
                <w:szCs w:val="24"/>
              </w:rPr>
              <w:t>Hora</w:t>
            </w:r>
          </w:p>
        </w:tc>
        <w:tc>
          <w:tcPr>
            <w:tcW w:w="3405" w:type="dxa"/>
            <w:gridSpan w:val="2"/>
            <w:shd w:val="clear" w:color="auto" w:fill="auto"/>
          </w:tcPr>
          <w:p w14:paraId="3C800653" w14:textId="77777777" w:rsidR="009C3598" w:rsidRPr="00135CBF" w:rsidRDefault="009C3598" w:rsidP="00135CBF">
            <w:pPr>
              <w:pStyle w:val="Sinespaciado"/>
              <w:rPr>
                <w:rFonts w:ascii="Cambria" w:hAnsi="Cambria" w:cstheme="majorHAnsi"/>
                <w:b/>
                <w:sz w:val="24"/>
                <w:szCs w:val="24"/>
              </w:rPr>
            </w:pPr>
            <w:r w:rsidRPr="00135CBF">
              <w:rPr>
                <w:rFonts w:ascii="Cambria" w:hAnsi="Cambria" w:cstheme="majorHAnsi"/>
                <w:b/>
                <w:sz w:val="24"/>
                <w:szCs w:val="24"/>
              </w:rPr>
              <w:t>Contenido</w:t>
            </w:r>
          </w:p>
        </w:tc>
        <w:tc>
          <w:tcPr>
            <w:tcW w:w="3123" w:type="dxa"/>
            <w:shd w:val="clear" w:color="auto" w:fill="auto"/>
          </w:tcPr>
          <w:p w14:paraId="167F79A5" w14:textId="77777777" w:rsidR="009C3598" w:rsidRPr="00135CBF" w:rsidRDefault="009C3598" w:rsidP="00135CBF">
            <w:pPr>
              <w:pStyle w:val="Sinespaciado"/>
              <w:rPr>
                <w:rFonts w:ascii="Cambria" w:hAnsi="Cambria" w:cstheme="majorHAnsi"/>
                <w:b/>
                <w:sz w:val="24"/>
                <w:szCs w:val="24"/>
              </w:rPr>
            </w:pPr>
            <w:r w:rsidRPr="00135CBF">
              <w:rPr>
                <w:rFonts w:ascii="Cambria" w:hAnsi="Cambria" w:cstheme="majorHAnsi"/>
                <w:b/>
                <w:sz w:val="24"/>
                <w:szCs w:val="24"/>
              </w:rPr>
              <w:t>Herramientas</w:t>
            </w:r>
          </w:p>
        </w:tc>
        <w:tc>
          <w:tcPr>
            <w:tcW w:w="2029" w:type="dxa"/>
            <w:gridSpan w:val="2"/>
            <w:shd w:val="clear" w:color="auto" w:fill="auto"/>
          </w:tcPr>
          <w:p w14:paraId="336A5A1A" w14:textId="77777777" w:rsidR="009C3598" w:rsidRPr="00135CBF" w:rsidRDefault="009C3598" w:rsidP="00135CBF">
            <w:pPr>
              <w:pStyle w:val="Sinespaciado"/>
              <w:rPr>
                <w:rFonts w:ascii="Cambria" w:hAnsi="Cambria" w:cstheme="majorHAnsi"/>
                <w:b/>
                <w:sz w:val="24"/>
                <w:szCs w:val="24"/>
              </w:rPr>
            </w:pPr>
            <w:r w:rsidRPr="00135CBF">
              <w:rPr>
                <w:rFonts w:ascii="Cambria" w:hAnsi="Cambria" w:cstheme="majorHAnsi"/>
                <w:b/>
                <w:sz w:val="24"/>
                <w:szCs w:val="24"/>
              </w:rPr>
              <w:t>Responsable</w:t>
            </w:r>
          </w:p>
        </w:tc>
      </w:tr>
      <w:tr w:rsidR="009C3598" w:rsidRPr="00AE4D94" w14:paraId="36099AEC" w14:textId="77777777" w:rsidTr="007672AA">
        <w:trPr>
          <w:jc w:val="center"/>
        </w:trPr>
        <w:tc>
          <w:tcPr>
            <w:tcW w:w="1555" w:type="dxa"/>
            <w:shd w:val="clear" w:color="auto" w:fill="auto"/>
          </w:tcPr>
          <w:p w14:paraId="7351E805" w14:textId="77777777" w:rsidR="009C3598" w:rsidRPr="00135CBF" w:rsidRDefault="009C3598" w:rsidP="00135CBF">
            <w:pPr>
              <w:pStyle w:val="Sinespaciado"/>
              <w:jc w:val="both"/>
              <w:rPr>
                <w:rFonts w:ascii="Cambria" w:hAnsi="Cambria" w:cstheme="majorHAnsi"/>
                <w:sz w:val="24"/>
                <w:szCs w:val="24"/>
              </w:rPr>
            </w:pPr>
            <w:r w:rsidRPr="00135CBF">
              <w:rPr>
                <w:rFonts w:ascii="Cambria" w:hAnsi="Cambria" w:cstheme="majorHAnsi"/>
                <w:sz w:val="24"/>
                <w:szCs w:val="24"/>
              </w:rPr>
              <w:t>8:</w:t>
            </w:r>
            <w:r w:rsidR="00F354CC" w:rsidRPr="00135CBF">
              <w:rPr>
                <w:rFonts w:ascii="Cambria" w:hAnsi="Cambria" w:cstheme="majorHAnsi"/>
                <w:sz w:val="24"/>
                <w:szCs w:val="24"/>
              </w:rPr>
              <w:t>0</w:t>
            </w:r>
            <w:r w:rsidRPr="00135CBF">
              <w:rPr>
                <w:rFonts w:ascii="Cambria" w:hAnsi="Cambria" w:cstheme="majorHAnsi"/>
                <w:sz w:val="24"/>
                <w:szCs w:val="24"/>
              </w:rPr>
              <w:t xml:space="preserve">0 – </w:t>
            </w:r>
            <w:r w:rsidR="00F354CC" w:rsidRPr="00135CBF">
              <w:rPr>
                <w:rFonts w:ascii="Cambria" w:hAnsi="Cambria" w:cstheme="majorHAnsi"/>
                <w:sz w:val="24"/>
                <w:szCs w:val="24"/>
              </w:rPr>
              <w:t>8</w:t>
            </w:r>
            <w:r w:rsidRPr="00135CBF">
              <w:rPr>
                <w:rFonts w:ascii="Cambria" w:hAnsi="Cambria" w:cstheme="majorHAnsi"/>
                <w:sz w:val="24"/>
                <w:szCs w:val="24"/>
              </w:rPr>
              <w:t>:</w:t>
            </w:r>
            <w:r w:rsidR="00F354CC" w:rsidRPr="00135CBF">
              <w:rPr>
                <w:rFonts w:ascii="Cambria" w:hAnsi="Cambria" w:cstheme="majorHAnsi"/>
                <w:sz w:val="24"/>
                <w:szCs w:val="24"/>
              </w:rPr>
              <w:t>3</w:t>
            </w:r>
            <w:r w:rsidRPr="00135CBF">
              <w:rPr>
                <w:rFonts w:ascii="Cambria" w:hAnsi="Cambria" w:cstheme="majorHAnsi"/>
                <w:sz w:val="24"/>
                <w:szCs w:val="24"/>
              </w:rPr>
              <w:t>0 am</w:t>
            </w:r>
          </w:p>
        </w:tc>
        <w:tc>
          <w:tcPr>
            <w:tcW w:w="3405" w:type="dxa"/>
            <w:gridSpan w:val="2"/>
            <w:shd w:val="clear" w:color="auto" w:fill="auto"/>
          </w:tcPr>
          <w:p w14:paraId="283EF92F" w14:textId="77777777" w:rsidR="009C3598" w:rsidRPr="00135CBF" w:rsidRDefault="009C3598" w:rsidP="00135CBF">
            <w:pPr>
              <w:pStyle w:val="Sinespaciado"/>
              <w:jc w:val="both"/>
              <w:rPr>
                <w:rFonts w:ascii="Cambria" w:hAnsi="Cambria" w:cstheme="majorHAnsi"/>
                <w:sz w:val="24"/>
                <w:szCs w:val="24"/>
              </w:rPr>
            </w:pPr>
            <w:r w:rsidRPr="00135CBF">
              <w:rPr>
                <w:rFonts w:ascii="Cambria" w:hAnsi="Cambria" w:cstheme="majorHAnsi"/>
                <w:sz w:val="24"/>
                <w:szCs w:val="24"/>
              </w:rPr>
              <w:t xml:space="preserve">Saludo </w:t>
            </w:r>
            <w:r w:rsidR="00F354CC" w:rsidRPr="00135CBF">
              <w:rPr>
                <w:rFonts w:ascii="Cambria" w:hAnsi="Cambria" w:cstheme="majorHAnsi"/>
                <w:sz w:val="24"/>
                <w:szCs w:val="24"/>
              </w:rPr>
              <w:t xml:space="preserve">y presentación </w:t>
            </w:r>
          </w:p>
        </w:tc>
        <w:tc>
          <w:tcPr>
            <w:tcW w:w="3123" w:type="dxa"/>
            <w:shd w:val="clear" w:color="auto" w:fill="auto"/>
          </w:tcPr>
          <w:p w14:paraId="12EA532C" w14:textId="77777777" w:rsidR="009C3598" w:rsidRPr="00135CBF" w:rsidRDefault="00F354CC" w:rsidP="00135CBF">
            <w:pPr>
              <w:pStyle w:val="Sinespaciado"/>
              <w:jc w:val="both"/>
              <w:rPr>
                <w:rFonts w:ascii="Cambria" w:hAnsi="Cambria" w:cstheme="majorHAnsi"/>
                <w:sz w:val="24"/>
                <w:szCs w:val="24"/>
              </w:rPr>
            </w:pPr>
            <w:r w:rsidRPr="00135CBF">
              <w:rPr>
                <w:rFonts w:ascii="Cambria" w:hAnsi="Cambria" w:cstheme="majorHAnsi"/>
                <w:sz w:val="24"/>
                <w:szCs w:val="24"/>
              </w:rPr>
              <w:t xml:space="preserve">Salón de reunión </w:t>
            </w:r>
          </w:p>
        </w:tc>
        <w:tc>
          <w:tcPr>
            <w:tcW w:w="2029" w:type="dxa"/>
            <w:gridSpan w:val="2"/>
            <w:shd w:val="clear" w:color="auto" w:fill="auto"/>
          </w:tcPr>
          <w:p w14:paraId="42858352" w14:textId="77777777" w:rsidR="009C3598" w:rsidRPr="00135CBF" w:rsidRDefault="00F354CC" w:rsidP="00135CBF">
            <w:pPr>
              <w:pStyle w:val="Sinespaciado"/>
              <w:jc w:val="both"/>
              <w:rPr>
                <w:rFonts w:ascii="Cambria" w:hAnsi="Cambria" w:cstheme="majorHAnsi"/>
                <w:sz w:val="24"/>
                <w:szCs w:val="24"/>
              </w:rPr>
            </w:pPr>
            <w:r w:rsidRPr="00135CBF">
              <w:rPr>
                <w:rFonts w:ascii="Cambria" w:hAnsi="Cambria" w:cstheme="majorHAnsi"/>
                <w:sz w:val="24"/>
                <w:szCs w:val="24"/>
              </w:rPr>
              <w:t>Belén Alarcón</w:t>
            </w:r>
          </w:p>
          <w:p w14:paraId="170BAD72" w14:textId="77777777" w:rsidR="00F354CC" w:rsidRPr="00135CBF" w:rsidRDefault="00F354CC" w:rsidP="00135CBF">
            <w:pPr>
              <w:pStyle w:val="Sinespaciado"/>
              <w:jc w:val="both"/>
              <w:rPr>
                <w:rFonts w:ascii="Cambria" w:hAnsi="Cambria" w:cstheme="majorHAnsi"/>
                <w:sz w:val="24"/>
                <w:szCs w:val="24"/>
              </w:rPr>
            </w:pPr>
            <w:r w:rsidRPr="00135CBF">
              <w:rPr>
                <w:rFonts w:ascii="Cambria" w:hAnsi="Cambria" w:cstheme="majorHAnsi"/>
                <w:sz w:val="24"/>
                <w:szCs w:val="24"/>
              </w:rPr>
              <w:t>Plataforma Sur.</w:t>
            </w:r>
          </w:p>
        </w:tc>
      </w:tr>
      <w:tr w:rsidR="009C3598" w:rsidRPr="00AE4D94" w14:paraId="5B374925" w14:textId="77777777" w:rsidTr="007672AA">
        <w:trPr>
          <w:jc w:val="center"/>
        </w:trPr>
        <w:tc>
          <w:tcPr>
            <w:tcW w:w="1555" w:type="dxa"/>
            <w:shd w:val="clear" w:color="auto" w:fill="auto"/>
          </w:tcPr>
          <w:p w14:paraId="29892587" w14:textId="77777777" w:rsidR="009C3598" w:rsidRPr="00135CBF" w:rsidRDefault="00F354CC" w:rsidP="00135CBF">
            <w:pPr>
              <w:pStyle w:val="Sinespaciado"/>
              <w:jc w:val="both"/>
              <w:rPr>
                <w:rFonts w:ascii="Cambria" w:hAnsi="Cambria" w:cstheme="majorHAnsi"/>
                <w:sz w:val="24"/>
                <w:szCs w:val="24"/>
              </w:rPr>
            </w:pPr>
            <w:r w:rsidRPr="00135CBF">
              <w:rPr>
                <w:rFonts w:ascii="Cambria" w:hAnsi="Cambria" w:cstheme="majorHAnsi"/>
                <w:sz w:val="24"/>
                <w:szCs w:val="24"/>
              </w:rPr>
              <w:t>8</w:t>
            </w:r>
            <w:r w:rsidR="009C3598" w:rsidRPr="00135CBF">
              <w:rPr>
                <w:rFonts w:ascii="Cambria" w:hAnsi="Cambria" w:cstheme="majorHAnsi"/>
                <w:sz w:val="24"/>
                <w:szCs w:val="24"/>
              </w:rPr>
              <w:t>:</w:t>
            </w:r>
            <w:r w:rsidRPr="00135CBF">
              <w:rPr>
                <w:rFonts w:ascii="Cambria" w:hAnsi="Cambria" w:cstheme="majorHAnsi"/>
                <w:sz w:val="24"/>
                <w:szCs w:val="24"/>
              </w:rPr>
              <w:t>3</w:t>
            </w:r>
            <w:r w:rsidR="009C3598" w:rsidRPr="00135CBF">
              <w:rPr>
                <w:rFonts w:ascii="Cambria" w:hAnsi="Cambria" w:cstheme="majorHAnsi"/>
                <w:sz w:val="24"/>
                <w:szCs w:val="24"/>
              </w:rPr>
              <w:t xml:space="preserve">0 – </w:t>
            </w:r>
            <w:r w:rsidRPr="00135CBF">
              <w:rPr>
                <w:rFonts w:ascii="Cambria" w:hAnsi="Cambria" w:cstheme="majorHAnsi"/>
                <w:sz w:val="24"/>
                <w:szCs w:val="24"/>
              </w:rPr>
              <w:t>9</w:t>
            </w:r>
            <w:r w:rsidR="009C3598" w:rsidRPr="00135CBF">
              <w:rPr>
                <w:rFonts w:ascii="Cambria" w:hAnsi="Cambria" w:cstheme="majorHAnsi"/>
                <w:sz w:val="24"/>
                <w:szCs w:val="24"/>
              </w:rPr>
              <w:t>:</w:t>
            </w:r>
            <w:r w:rsidRPr="00135CBF">
              <w:rPr>
                <w:rFonts w:ascii="Cambria" w:hAnsi="Cambria" w:cstheme="majorHAnsi"/>
                <w:sz w:val="24"/>
                <w:szCs w:val="24"/>
              </w:rPr>
              <w:t>0</w:t>
            </w:r>
            <w:r w:rsidR="009C3598" w:rsidRPr="00135CBF">
              <w:rPr>
                <w:rFonts w:ascii="Cambria" w:hAnsi="Cambria" w:cstheme="majorHAnsi"/>
                <w:sz w:val="24"/>
                <w:szCs w:val="24"/>
              </w:rPr>
              <w:t>0 am</w:t>
            </w:r>
          </w:p>
        </w:tc>
        <w:tc>
          <w:tcPr>
            <w:tcW w:w="3405" w:type="dxa"/>
            <w:gridSpan w:val="2"/>
            <w:shd w:val="clear" w:color="auto" w:fill="auto"/>
          </w:tcPr>
          <w:p w14:paraId="0D718510" w14:textId="77777777" w:rsidR="009C3598" w:rsidRPr="00135CBF" w:rsidRDefault="00F354CC" w:rsidP="00135CBF">
            <w:pPr>
              <w:pStyle w:val="Sinespaciado"/>
              <w:jc w:val="both"/>
              <w:rPr>
                <w:rFonts w:ascii="Cambria" w:hAnsi="Cambria" w:cstheme="majorHAnsi"/>
                <w:sz w:val="24"/>
                <w:szCs w:val="24"/>
              </w:rPr>
            </w:pPr>
            <w:r w:rsidRPr="00135CBF">
              <w:rPr>
                <w:rFonts w:ascii="Cambria" w:hAnsi="Cambria" w:cstheme="majorHAnsi"/>
                <w:sz w:val="24"/>
                <w:szCs w:val="24"/>
              </w:rPr>
              <w:t xml:space="preserve">Expectativas – Asistentes. </w:t>
            </w:r>
          </w:p>
        </w:tc>
        <w:tc>
          <w:tcPr>
            <w:tcW w:w="3123" w:type="dxa"/>
            <w:shd w:val="clear" w:color="auto" w:fill="auto"/>
          </w:tcPr>
          <w:p w14:paraId="570A6232" w14:textId="77777777" w:rsidR="009C3598" w:rsidRPr="00135CBF" w:rsidRDefault="00F354CC" w:rsidP="00135CBF">
            <w:pPr>
              <w:pStyle w:val="Sinespaciado"/>
              <w:jc w:val="both"/>
              <w:rPr>
                <w:rFonts w:ascii="Cambria" w:hAnsi="Cambria" w:cstheme="majorHAnsi"/>
                <w:sz w:val="24"/>
                <w:szCs w:val="24"/>
              </w:rPr>
            </w:pPr>
            <w:r w:rsidRPr="00135CBF">
              <w:rPr>
                <w:rFonts w:ascii="Cambria" w:hAnsi="Cambria" w:cstheme="majorHAnsi"/>
                <w:sz w:val="24"/>
                <w:szCs w:val="24"/>
              </w:rPr>
              <w:t xml:space="preserve">Tarjetas de cartulina y lapiceros. </w:t>
            </w:r>
          </w:p>
        </w:tc>
        <w:tc>
          <w:tcPr>
            <w:tcW w:w="2029" w:type="dxa"/>
            <w:gridSpan w:val="2"/>
            <w:shd w:val="clear" w:color="auto" w:fill="auto"/>
          </w:tcPr>
          <w:p w14:paraId="4465F886" w14:textId="77777777" w:rsidR="00F354CC" w:rsidRPr="00135CBF" w:rsidRDefault="00F354CC" w:rsidP="00135CBF">
            <w:pPr>
              <w:pStyle w:val="Sinespaciado"/>
              <w:jc w:val="both"/>
              <w:rPr>
                <w:rFonts w:ascii="Cambria" w:hAnsi="Cambria" w:cstheme="majorHAnsi"/>
                <w:sz w:val="24"/>
                <w:szCs w:val="24"/>
              </w:rPr>
            </w:pPr>
            <w:r w:rsidRPr="00135CBF">
              <w:rPr>
                <w:rFonts w:ascii="Cambria" w:hAnsi="Cambria" w:cstheme="majorHAnsi"/>
                <w:sz w:val="24"/>
                <w:szCs w:val="24"/>
              </w:rPr>
              <w:t>Jorge Rubiano</w:t>
            </w:r>
          </w:p>
          <w:p w14:paraId="16FBF6C9" w14:textId="77777777" w:rsidR="009C3598" w:rsidRPr="00135CBF" w:rsidRDefault="00F354CC" w:rsidP="00135CBF">
            <w:pPr>
              <w:pStyle w:val="Sinespaciado"/>
              <w:jc w:val="both"/>
              <w:rPr>
                <w:rFonts w:ascii="Cambria" w:hAnsi="Cambria" w:cstheme="majorHAnsi"/>
                <w:sz w:val="24"/>
                <w:szCs w:val="24"/>
              </w:rPr>
            </w:pPr>
            <w:r w:rsidRPr="00135CBF">
              <w:rPr>
                <w:rFonts w:ascii="Cambria" w:hAnsi="Cambria" w:cstheme="majorHAnsi"/>
                <w:sz w:val="24"/>
                <w:szCs w:val="24"/>
              </w:rPr>
              <w:t>Semillas de Agua.</w:t>
            </w:r>
          </w:p>
        </w:tc>
      </w:tr>
      <w:tr w:rsidR="009C3598" w:rsidRPr="00AE4D94" w14:paraId="05DC87E0" w14:textId="77777777" w:rsidTr="007672AA">
        <w:trPr>
          <w:jc w:val="center"/>
        </w:trPr>
        <w:tc>
          <w:tcPr>
            <w:tcW w:w="1555" w:type="dxa"/>
            <w:shd w:val="clear" w:color="auto" w:fill="auto"/>
          </w:tcPr>
          <w:p w14:paraId="72FDFF42" w14:textId="77777777" w:rsidR="009C3598" w:rsidRPr="00135CBF" w:rsidRDefault="00F354CC" w:rsidP="00135CBF">
            <w:pPr>
              <w:pStyle w:val="Sinespaciado"/>
              <w:jc w:val="both"/>
              <w:rPr>
                <w:rFonts w:ascii="Cambria" w:hAnsi="Cambria" w:cstheme="majorHAnsi"/>
                <w:sz w:val="24"/>
                <w:szCs w:val="24"/>
              </w:rPr>
            </w:pPr>
            <w:r w:rsidRPr="00135CBF">
              <w:rPr>
                <w:rFonts w:ascii="Cambria" w:hAnsi="Cambria" w:cstheme="majorHAnsi"/>
                <w:sz w:val="24"/>
                <w:szCs w:val="24"/>
              </w:rPr>
              <w:t>9</w:t>
            </w:r>
            <w:r w:rsidR="009C3598" w:rsidRPr="00135CBF">
              <w:rPr>
                <w:rFonts w:ascii="Cambria" w:hAnsi="Cambria" w:cstheme="majorHAnsi"/>
                <w:sz w:val="24"/>
                <w:szCs w:val="24"/>
              </w:rPr>
              <w:t>:</w:t>
            </w:r>
            <w:r w:rsidR="003E614E" w:rsidRPr="00135CBF">
              <w:rPr>
                <w:rFonts w:ascii="Cambria" w:hAnsi="Cambria" w:cstheme="majorHAnsi"/>
                <w:sz w:val="24"/>
                <w:szCs w:val="24"/>
              </w:rPr>
              <w:t>0</w:t>
            </w:r>
            <w:r w:rsidR="009C3598" w:rsidRPr="00135CBF">
              <w:rPr>
                <w:rFonts w:ascii="Cambria" w:hAnsi="Cambria" w:cstheme="majorHAnsi"/>
                <w:sz w:val="24"/>
                <w:szCs w:val="24"/>
              </w:rPr>
              <w:t>0-</w:t>
            </w:r>
            <w:r w:rsidR="003E614E" w:rsidRPr="00135CBF">
              <w:rPr>
                <w:rFonts w:ascii="Cambria" w:hAnsi="Cambria" w:cstheme="majorHAnsi"/>
                <w:sz w:val="24"/>
                <w:szCs w:val="24"/>
              </w:rPr>
              <w:t xml:space="preserve"> 9</w:t>
            </w:r>
            <w:r w:rsidR="009C3598" w:rsidRPr="00135CBF">
              <w:rPr>
                <w:rFonts w:ascii="Cambria" w:hAnsi="Cambria" w:cstheme="majorHAnsi"/>
                <w:sz w:val="24"/>
                <w:szCs w:val="24"/>
              </w:rPr>
              <w:t xml:space="preserve">:30 </w:t>
            </w:r>
            <w:r w:rsidR="003E614E" w:rsidRPr="00135CBF">
              <w:rPr>
                <w:rFonts w:ascii="Cambria" w:hAnsi="Cambria" w:cstheme="majorHAnsi"/>
                <w:sz w:val="24"/>
                <w:szCs w:val="24"/>
              </w:rPr>
              <w:t>am</w:t>
            </w:r>
          </w:p>
        </w:tc>
        <w:tc>
          <w:tcPr>
            <w:tcW w:w="3405" w:type="dxa"/>
            <w:gridSpan w:val="2"/>
            <w:shd w:val="clear" w:color="auto" w:fill="auto"/>
          </w:tcPr>
          <w:p w14:paraId="1536799F" w14:textId="77777777" w:rsidR="009C3598" w:rsidRPr="00135CBF" w:rsidRDefault="00F354CC" w:rsidP="00135CBF">
            <w:pPr>
              <w:pStyle w:val="Sinespaciado"/>
              <w:jc w:val="both"/>
              <w:rPr>
                <w:rFonts w:ascii="Cambria" w:hAnsi="Cambria" w:cstheme="majorHAnsi"/>
                <w:sz w:val="24"/>
                <w:szCs w:val="24"/>
              </w:rPr>
            </w:pPr>
            <w:r w:rsidRPr="00135CBF">
              <w:rPr>
                <w:rFonts w:ascii="Cambria" w:hAnsi="Cambria" w:cstheme="majorHAnsi"/>
                <w:sz w:val="24"/>
                <w:szCs w:val="24"/>
              </w:rPr>
              <w:t xml:space="preserve">Que es semillas de agua y su experiencia en el Tolima. </w:t>
            </w:r>
          </w:p>
        </w:tc>
        <w:tc>
          <w:tcPr>
            <w:tcW w:w="3123" w:type="dxa"/>
            <w:shd w:val="clear" w:color="auto" w:fill="auto"/>
          </w:tcPr>
          <w:p w14:paraId="65E478F0" w14:textId="77777777" w:rsidR="009C3598" w:rsidRPr="00135CBF" w:rsidRDefault="00F354CC" w:rsidP="00135CBF">
            <w:pPr>
              <w:pStyle w:val="Sinespaciado"/>
              <w:jc w:val="both"/>
              <w:rPr>
                <w:rFonts w:ascii="Cambria" w:hAnsi="Cambria" w:cstheme="majorHAnsi"/>
                <w:sz w:val="24"/>
                <w:szCs w:val="24"/>
              </w:rPr>
            </w:pPr>
            <w:r w:rsidRPr="00135CBF">
              <w:rPr>
                <w:rFonts w:ascii="Cambria" w:hAnsi="Cambria" w:cstheme="majorHAnsi"/>
                <w:sz w:val="24"/>
                <w:szCs w:val="24"/>
              </w:rPr>
              <w:t xml:space="preserve">Videoproyector </w:t>
            </w:r>
          </w:p>
        </w:tc>
        <w:tc>
          <w:tcPr>
            <w:tcW w:w="2029" w:type="dxa"/>
            <w:gridSpan w:val="2"/>
            <w:shd w:val="clear" w:color="auto" w:fill="auto"/>
          </w:tcPr>
          <w:p w14:paraId="09008787" w14:textId="77777777" w:rsidR="009C3598" w:rsidRPr="00135CBF" w:rsidRDefault="00F354CC" w:rsidP="00135CBF">
            <w:pPr>
              <w:pStyle w:val="Sinespaciado"/>
              <w:jc w:val="both"/>
              <w:rPr>
                <w:rFonts w:ascii="Cambria" w:hAnsi="Cambria" w:cstheme="majorHAnsi"/>
                <w:sz w:val="24"/>
                <w:szCs w:val="24"/>
              </w:rPr>
            </w:pPr>
            <w:r w:rsidRPr="00135CBF">
              <w:rPr>
                <w:rFonts w:ascii="Cambria" w:hAnsi="Cambria" w:cstheme="majorHAnsi"/>
                <w:sz w:val="24"/>
                <w:szCs w:val="24"/>
              </w:rPr>
              <w:t>Jorge Rubiano</w:t>
            </w:r>
          </w:p>
          <w:p w14:paraId="745BEE94" w14:textId="77777777" w:rsidR="00F354CC" w:rsidRPr="00135CBF" w:rsidRDefault="00F354CC" w:rsidP="00135CBF">
            <w:pPr>
              <w:pStyle w:val="Sinespaciado"/>
              <w:jc w:val="both"/>
              <w:rPr>
                <w:rFonts w:ascii="Cambria" w:hAnsi="Cambria" w:cstheme="majorHAnsi"/>
                <w:sz w:val="24"/>
                <w:szCs w:val="24"/>
              </w:rPr>
            </w:pPr>
            <w:r w:rsidRPr="00135CBF">
              <w:rPr>
                <w:rFonts w:ascii="Cambria" w:hAnsi="Cambria" w:cstheme="majorHAnsi"/>
                <w:sz w:val="24"/>
                <w:szCs w:val="24"/>
              </w:rPr>
              <w:t xml:space="preserve">Semillas de Agua. </w:t>
            </w:r>
          </w:p>
        </w:tc>
      </w:tr>
      <w:tr w:rsidR="009C3598" w:rsidRPr="00AE4D94" w14:paraId="38B7E264" w14:textId="77777777" w:rsidTr="007672AA">
        <w:trPr>
          <w:jc w:val="center"/>
        </w:trPr>
        <w:tc>
          <w:tcPr>
            <w:tcW w:w="1555" w:type="dxa"/>
            <w:shd w:val="clear" w:color="auto" w:fill="auto"/>
          </w:tcPr>
          <w:p w14:paraId="78554342" w14:textId="77777777" w:rsidR="009C3598" w:rsidRPr="00135CBF" w:rsidRDefault="009C3598" w:rsidP="00135CBF">
            <w:pPr>
              <w:pStyle w:val="Sinespaciado"/>
              <w:jc w:val="both"/>
              <w:rPr>
                <w:rFonts w:ascii="Cambria" w:hAnsi="Cambria" w:cstheme="majorHAnsi"/>
                <w:sz w:val="24"/>
                <w:szCs w:val="24"/>
              </w:rPr>
            </w:pPr>
            <w:r w:rsidRPr="00135CBF">
              <w:rPr>
                <w:rFonts w:ascii="Cambria" w:hAnsi="Cambria" w:cstheme="majorHAnsi"/>
                <w:sz w:val="24"/>
                <w:szCs w:val="24"/>
              </w:rPr>
              <w:t>1</w:t>
            </w:r>
            <w:r w:rsidR="00F354CC" w:rsidRPr="00135CBF">
              <w:rPr>
                <w:rFonts w:ascii="Cambria" w:hAnsi="Cambria" w:cstheme="majorHAnsi"/>
                <w:sz w:val="24"/>
                <w:szCs w:val="24"/>
              </w:rPr>
              <w:t>0</w:t>
            </w:r>
            <w:r w:rsidRPr="00135CBF">
              <w:rPr>
                <w:rFonts w:ascii="Cambria" w:hAnsi="Cambria" w:cstheme="majorHAnsi"/>
                <w:sz w:val="24"/>
                <w:szCs w:val="24"/>
              </w:rPr>
              <w:t>:</w:t>
            </w:r>
            <w:r w:rsidR="003E614E" w:rsidRPr="00135CBF">
              <w:rPr>
                <w:rFonts w:ascii="Cambria" w:hAnsi="Cambria" w:cstheme="majorHAnsi"/>
                <w:sz w:val="24"/>
                <w:szCs w:val="24"/>
              </w:rPr>
              <w:t>0</w:t>
            </w:r>
            <w:r w:rsidRPr="00135CBF">
              <w:rPr>
                <w:rFonts w:ascii="Cambria" w:hAnsi="Cambria" w:cstheme="majorHAnsi"/>
                <w:sz w:val="24"/>
                <w:szCs w:val="24"/>
              </w:rPr>
              <w:t>0-1</w:t>
            </w:r>
            <w:r w:rsidR="003E614E" w:rsidRPr="00135CBF">
              <w:rPr>
                <w:rFonts w:ascii="Cambria" w:hAnsi="Cambria" w:cstheme="majorHAnsi"/>
                <w:sz w:val="24"/>
                <w:szCs w:val="24"/>
              </w:rPr>
              <w:t>0</w:t>
            </w:r>
            <w:r w:rsidRPr="00135CBF">
              <w:rPr>
                <w:rFonts w:ascii="Cambria" w:hAnsi="Cambria" w:cstheme="majorHAnsi"/>
                <w:sz w:val="24"/>
                <w:szCs w:val="24"/>
              </w:rPr>
              <w:t>:</w:t>
            </w:r>
            <w:r w:rsidR="003E614E" w:rsidRPr="00135CBF">
              <w:rPr>
                <w:rFonts w:ascii="Cambria" w:hAnsi="Cambria" w:cstheme="majorHAnsi"/>
                <w:sz w:val="24"/>
                <w:szCs w:val="24"/>
              </w:rPr>
              <w:t>4</w:t>
            </w:r>
            <w:r w:rsidRPr="00135CBF">
              <w:rPr>
                <w:rFonts w:ascii="Cambria" w:hAnsi="Cambria" w:cstheme="majorHAnsi"/>
                <w:sz w:val="24"/>
                <w:szCs w:val="24"/>
              </w:rPr>
              <w:t>0</w:t>
            </w:r>
          </w:p>
        </w:tc>
        <w:tc>
          <w:tcPr>
            <w:tcW w:w="3405" w:type="dxa"/>
            <w:gridSpan w:val="2"/>
            <w:shd w:val="clear" w:color="auto" w:fill="auto"/>
          </w:tcPr>
          <w:p w14:paraId="7A024597" w14:textId="77777777" w:rsidR="009C3598" w:rsidRPr="00135CBF" w:rsidRDefault="00F354CC" w:rsidP="00135CBF">
            <w:pPr>
              <w:pStyle w:val="Sinespaciado"/>
              <w:jc w:val="both"/>
              <w:rPr>
                <w:rFonts w:ascii="Cambria" w:hAnsi="Cambria" w:cstheme="majorHAnsi"/>
                <w:sz w:val="24"/>
                <w:szCs w:val="24"/>
              </w:rPr>
            </w:pPr>
            <w:r w:rsidRPr="00135CBF">
              <w:rPr>
                <w:rFonts w:ascii="Cambria" w:hAnsi="Cambria" w:cstheme="majorHAnsi"/>
                <w:sz w:val="24"/>
                <w:szCs w:val="24"/>
              </w:rPr>
              <w:t xml:space="preserve">Retroalimentación con los asistentes </w:t>
            </w:r>
            <w:r w:rsidR="009C3598" w:rsidRPr="00135CBF">
              <w:rPr>
                <w:rFonts w:ascii="Cambria" w:hAnsi="Cambria" w:cstheme="majorHAnsi"/>
                <w:sz w:val="24"/>
                <w:szCs w:val="24"/>
              </w:rPr>
              <w:t xml:space="preserve"> </w:t>
            </w:r>
          </w:p>
        </w:tc>
        <w:tc>
          <w:tcPr>
            <w:tcW w:w="3123" w:type="dxa"/>
            <w:shd w:val="clear" w:color="auto" w:fill="auto"/>
          </w:tcPr>
          <w:p w14:paraId="4434B38E" w14:textId="77777777" w:rsidR="009C3598" w:rsidRPr="00135CBF" w:rsidRDefault="00F354CC" w:rsidP="00AE4D94">
            <w:pPr>
              <w:jc w:val="both"/>
              <w:rPr>
                <w:rFonts w:ascii="Cambria" w:hAnsi="Cambria" w:cstheme="majorHAnsi"/>
                <w:sz w:val="24"/>
                <w:szCs w:val="24"/>
              </w:rPr>
            </w:pPr>
            <w:r w:rsidRPr="00135CBF">
              <w:rPr>
                <w:rFonts w:ascii="Cambria" w:hAnsi="Cambria" w:cstheme="majorHAnsi"/>
                <w:sz w:val="24"/>
                <w:szCs w:val="24"/>
              </w:rPr>
              <w:t xml:space="preserve">Tarjetas, lapiceros, papel </w:t>
            </w:r>
            <w:proofErr w:type="spellStart"/>
            <w:r w:rsidRPr="00135CBF">
              <w:rPr>
                <w:rFonts w:ascii="Cambria" w:hAnsi="Cambria" w:cstheme="majorHAnsi"/>
                <w:sz w:val="24"/>
                <w:szCs w:val="24"/>
              </w:rPr>
              <w:t>craft</w:t>
            </w:r>
            <w:proofErr w:type="spellEnd"/>
            <w:r w:rsidRPr="00135CBF">
              <w:rPr>
                <w:rFonts w:ascii="Cambria" w:hAnsi="Cambria" w:cstheme="majorHAnsi"/>
                <w:sz w:val="24"/>
                <w:szCs w:val="24"/>
              </w:rPr>
              <w:t xml:space="preserve"> y marcadores. </w:t>
            </w:r>
          </w:p>
        </w:tc>
        <w:tc>
          <w:tcPr>
            <w:tcW w:w="2029" w:type="dxa"/>
            <w:gridSpan w:val="2"/>
            <w:shd w:val="clear" w:color="auto" w:fill="auto"/>
          </w:tcPr>
          <w:p w14:paraId="34D9389C" w14:textId="77777777" w:rsidR="006C5794" w:rsidRPr="00135CBF" w:rsidRDefault="006C5794" w:rsidP="00135CBF">
            <w:pPr>
              <w:pStyle w:val="Sinespaciado"/>
              <w:jc w:val="both"/>
              <w:rPr>
                <w:rFonts w:ascii="Cambria" w:hAnsi="Cambria" w:cstheme="majorHAnsi"/>
                <w:sz w:val="24"/>
                <w:szCs w:val="24"/>
              </w:rPr>
            </w:pPr>
            <w:r w:rsidRPr="00135CBF">
              <w:rPr>
                <w:rFonts w:ascii="Cambria" w:hAnsi="Cambria" w:cstheme="majorHAnsi"/>
                <w:sz w:val="24"/>
                <w:szCs w:val="24"/>
              </w:rPr>
              <w:t xml:space="preserve">Tatiana Carvajal </w:t>
            </w:r>
          </w:p>
          <w:p w14:paraId="0C5D9357" w14:textId="77777777" w:rsidR="006C5794" w:rsidRPr="00135CBF" w:rsidRDefault="006C5794" w:rsidP="00135CBF">
            <w:pPr>
              <w:pStyle w:val="Sinespaciado"/>
              <w:jc w:val="both"/>
              <w:rPr>
                <w:rFonts w:ascii="Cambria" w:hAnsi="Cambria" w:cstheme="majorHAnsi"/>
                <w:sz w:val="24"/>
                <w:szCs w:val="24"/>
              </w:rPr>
            </w:pPr>
            <w:r w:rsidRPr="00135CBF">
              <w:rPr>
                <w:rFonts w:ascii="Cambria" w:hAnsi="Cambria" w:cstheme="majorHAnsi"/>
                <w:sz w:val="24"/>
                <w:szCs w:val="24"/>
              </w:rPr>
              <w:t>Plataforma Sur</w:t>
            </w:r>
          </w:p>
          <w:p w14:paraId="7CEA1BD6" w14:textId="77777777" w:rsidR="00F354CC" w:rsidRPr="00135CBF" w:rsidRDefault="00F354CC" w:rsidP="00135CBF">
            <w:pPr>
              <w:pStyle w:val="Sinespaciado"/>
              <w:jc w:val="both"/>
              <w:rPr>
                <w:rFonts w:ascii="Cambria" w:hAnsi="Cambria" w:cstheme="majorHAnsi"/>
                <w:sz w:val="24"/>
                <w:szCs w:val="24"/>
              </w:rPr>
            </w:pPr>
            <w:r w:rsidRPr="00135CBF">
              <w:rPr>
                <w:rFonts w:ascii="Cambria" w:hAnsi="Cambria" w:cstheme="majorHAnsi"/>
                <w:sz w:val="24"/>
                <w:szCs w:val="24"/>
              </w:rPr>
              <w:t>Jorge Rubiano</w:t>
            </w:r>
          </w:p>
          <w:p w14:paraId="3C3AD987" w14:textId="77777777" w:rsidR="009C3598" w:rsidRPr="00135CBF" w:rsidRDefault="00F354CC" w:rsidP="00135CBF">
            <w:pPr>
              <w:pStyle w:val="Sinespaciado"/>
              <w:jc w:val="both"/>
              <w:rPr>
                <w:rFonts w:ascii="Cambria" w:hAnsi="Cambria" w:cstheme="majorHAnsi"/>
                <w:sz w:val="24"/>
                <w:szCs w:val="24"/>
              </w:rPr>
            </w:pPr>
            <w:r w:rsidRPr="00135CBF">
              <w:rPr>
                <w:rFonts w:ascii="Cambria" w:hAnsi="Cambria" w:cstheme="majorHAnsi"/>
                <w:sz w:val="24"/>
                <w:szCs w:val="24"/>
              </w:rPr>
              <w:t xml:space="preserve">Semillas de Agua. </w:t>
            </w:r>
          </w:p>
        </w:tc>
      </w:tr>
      <w:tr w:rsidR="009C3598" w:rsidRPr="00AE4D94" w14:paraId="6D156D98" w14:textId="77777777" w:rsidTr="007672AA">
        <w:trPr>
          <w:jc w:val="center"/>
        </w:trPr>
        <w:tc>
          <w:tcPr>
            <w:tcW w:w="1555" w:type="dxa"/>
            <w:shd w:val="clear" w:color="auto" w:fill="auto"/>
          </w:tcPr>
          <w:p w14:paraId="0174E1B6" w14:textId="77777777" w:rsidR="009C3598" w:rsidRPr="00135CBF" w:rsidRDefault="003E614E" w:rsidP="00135CBF">
            <w:pPr>
              <w:pStyle w:val="Sinespaciado"/>
              <w:jc w:val="both"/>
              <w:rPr>
                <w:rFonts w:ascii="Cambria" w:hAnsi="Cambria" w:cstheme="majorHAnsi"/>
                <w:sz w:val="24"/>
                <w:szCs w:val="24"/>
              </w:rPr>
            </w:pPr>
            <w:r w:rsidRPr="00135CBF">
              <w:rPr>
                <w:rFonts w:ascii="Cambria" w:hAnsi="Cambria" w:cstheme="majorHAnsi"/>
                <w:sz w:val="24"/>
                <w:szCs w:val="24"/>
              </w:rPr>
              <w:t>10</w:t>
            </w:r>
            <w:r w:rsidR="009C3598" w:rsidRPr="00135CBF">
              <w:rPr>
                <w:rFonts w:ascii="Cambria" w:hAnsi="Cambria" w:cstheme="majorHAnsi"/>
                <w:sz w:val="24"/>
                <w:szCs w:val="24"/>
              </w:rPr>
              <w:t>:</w:t>
            </w:r>
            <w:r w:rsidRPr="00135CBF">
              <w:rPr>
                <w:rFonts w:ascii="Cambria" w:hAnsi="Cambria" w:cstheme="majorHAnsi"/>
                <w:sz w:val="24"/>
                <w:szCs w:val="24"/>
              </w:rPr>
              <w:t>4</w:t>
            </w:r>
            <w:r w:rsidR="009C3598" w:rsidRPr="00135CBF">
              <w:rPr>
                <w:rFonts w:ascii="Cambria" w:hAnsi="Cambria" w:cstheme="majorHAnsi"/>
                <w:sz w:val="24"/>
                <w:szCs w:val="24"/>
              </w:rPr>
              <w:t xml:space="preserve">0– </w:t>
            </w:r>
            <w:r w:rsidRPr="00135CBF">
              <w:rPr>
                <w:rFonts w:ascii="Cambria" w:hAnsi="Cambria" w:cstheme="majorHAnsi"/>
                <w:sz w:val="24"/>
                <w:szCs w:val="24"/>
              </w:rPr>
              <w:t>11</w:t>
            </w:r>
            <w:r w:rsidR="009C3598" w:rsidRPr="00135CBF">
              <w:rPr>
                <w:rFonts w:ascii="Cambria" w:hAnsi="Cambria" w:cstheme="majorHAnsi"/>
                <w:sz w:val="24"/>
                <w:szCs w:val="24"/>
              </w:rPr>
              <w:t>:</w:t>
            </w:r>
            <w:r w:rsidRPr="00135CBF">
              <w:rPr>
                <w:rFonts w:ascii="Cambria" w:hAnsi="Cambria" w:cstheme="majorHAnsi"/>
                <w:sz w:val="24"/>
                <w:szCs w:val="24"/>
              </w:rPr>
              <w:t>4</w:t>
            </w:r>
            <w:r w:rsidR="009C3598" w:rsidRPr="00135CBF">
              <w:rPr>
                <w:rFonts w:ascii="Cambria" w:hAnsi="Cambria" w:cstheme="majorHAnsi"/>
                <w:sz w:val="24"/>
                <w:szCs w:val="24"/>
              </w:rPr>
              <w:t>0 pm</w:t>
            </w:r>
          </w:p>
        </w:tc>
        <w:tc>
          <w:tcPr>
            <w:tcW w:w="3405" w:type="dxa"/>
            <w:gridSpan w:val="2"/>
            <w:shd w:val="clear" w:color="auto" w:fill="auto"/>
          </w:tcPr>
          <w:p w14:paraId="7C03AC40" w14:textId="77777777" w:rsidR="009C3598" w:rsidRPr="00135CBF" w:rsidRDefault="003E614E" w:rsidP="00135CBF">
            <w:pPr>
              <w:jc w:val="both"/>
              <w:rPr>
                <w:rFonts w:ascii="Cambria" w:hAnsi="Cambria" w:cstheme="majorHAnsi"/>
                <w:sz w:val="24"/>
                <w:szCs w:val="24"/>
              </w:rPr>
            </w:pPr>
            <w:r w:rsidRPr="00135CBF">
              <w:rPr>
                <w:rFonts w:ascii="Cambria" w:hAnsi="Cambria" w:cstheme="majorHAnsi"/>
                <w:sz w:val="24"/>
                <w:szCs w:val="24"/>
              </w:rPr>
              <w:t xml:space="preserve">Socialización del proyecto apoyado por Fastenopfer para la Serranía de las Minas. </w:t>
            </w:r>
            <w:r w:rsidR="009C3598" w:rsidRPr="00135CBF">
              <w:rPr>
                <w:rFonts w:ascii="Cambria" w:hAnsi="Cambria" w:cstheme="majorHAnsi"/>
                <w:sz w:val="24"/>
                <w:szCs w:val="24"/>
              </w:rPr>
              <w:t xml:space="preserve"> </w:t>
            </w:r>
          </w:p>
        </w:tc>
        <w:tc>
          <w:tcPr>
            <w:tcW w:w="3123" w:type="dxa"/>
            <w:shd w:val="clear" w:color="auto" w:fill="auto"/>
          </w:tcPr>
          <w:p w14:paraId="33F408BD" w14:textId="77777777" w:rsidR="009C3598" w:rsidRPr="00135CBF" w:rsidRDefault="003E614E" w:rsidP="00AE4D94">
            <w:pPr>
              <w:jc w:val="both"/>
              <w:rPr>
                <w:rFonts w:ascii="Cambria" w:hAnsi="Cambria" w:cs="Arial"/>
                <w:sz w:val="24"/>
                <w:szCs w:val="24"/>
              </w:rPr>
            </w:pPr>
            <w:r w:rsidRPr="00135CBF">
              <w:rPr>
                <w:rFonts w:ascii="Cambria" w:hAnsi="Cambria" w:cs="Arial"/>
                <w:sz w:val="24"/>
                <w:szCs w:val="24"/>
              </w:rPr>
              <w:t xml:space="preserve">Videoproyector </w:t>
            </w:r>
          </w:p>
        </w:tc>
        <w:tc>
          <w:tcPr>
            <w:tcW w:w="2029" w:type="dxa"/>
            <w:gridSpan w:val="2"/>
            <w:shd w:val="clear" w:color="auto" w:fill="auto"/>
          </w:tcPr>
          <w:p w14:paraId="340018D9" w14:textId="77777777" w:rsidR="003E614E" w:rsidRPr="00135CBF" w:rsidRDefault="003E614E" w:rsidP="00135CBF">
            <w:pPr>
              <w:pStyle w:val="Sinespaciado"/>
              <w:jc w:val="both"/>
              <w:rPr>
                <w:rFonts w:ascii="Cambria" w:hAnsi="Cambria" w:cstheme="majorHAnsi"/>
                <w:sz w:val="24"/>
                <w:szCs w:val="24"/>
              </w:rPr>
            </w:pPr>
            <w:r w:rsidRPr="00135CBF">
              <w:rPr>
                <w:rFonts w:ascii="Cambria" w:hAnsi="Cambria" w:cstheme="majorHAnsi"/>
                <w:sz w:val="24"/>
                <w:szCs w:val="24"/>
              </w:rPr>
              <w:t xml:space="preserve">Tatiana Carvajal </w:t>
            </w:r>
          </w:p>
          <w:p w14:paraId="02C5FCAD" w14:textId="77777777" w:rsidR="009C3598" w:rsidRPr="00135CBF" w:rsidRDefault="009C3598" w:rsidP="00135CBF">
            <w:pPr>
              <w:pStyle w:val="Sinespaciado"/>
              <w:jc w:val="both"/>
              <w:rPr>
                <w:rFonts w:ascii="Cambria" w:hAnsi="Cambria" w:cstheme="majorHAnsi"/>
                <w:sz w:val="24"/>
                <w:szCs w:val="24"/>
              </w:rPr>
            </w:pPr>
            <w:r w:rsidRPr="00135CBF">
              <w:rPr>
                <w:rFonts w:ascii="Cambria" w:hAnsi="Cambria" w:cstheme="majorHAnsi"/>
                <w:sz w:val="24"/>
                <w:szCs w:val="24"/>
              </w:rPr>
              <w:t>Plataforma Sur</w:t>
            </w:r>
          </w:p>
          <w:p w14:paraId="007B2309" w14:textId="77777777" w:rsidR="003E614E" w:rsidRPr="00135CBF" w:rsidRDefault="003E614E" w:rsidP="00135CBF">
            <w:pPr>
              <w:pStyle w:val="Sinespaciado"/>
              <w:shd w:val="clear" w:color="auto" w:fill="FFFFFF" w:themeFill="background1"/>
              <w:jc w:val="both"/>
              <w:rPr>
                <w:rFonts w:ascii="Cambria" w:hAnsi="Cambria" w:cstheme="majorHAnsi"/>
                <w:sz w:val="24"/>
                <w:szCs w:val="24"/>
              </w:rPr>
            </w:pPr>
            <w:r w:rsidRPr="00135CBF">
              <w:rPr>
                <w:rFonts w:ascii="Cambria" w:hAnsi="Cambria" w:cstheme="majorHAnsi"/>
                <w:sz w:val="24"/>
                <w:szCs w:val="24"/>
              </w:rPr>
              <w:t xml:space="preserve">Jorge Rubiano </w:t>
            </w:r>
          </w:p>
          <w:p w14:paraId="0EFBCDDE" w14:textId="77777777" w:rsidR="003E614E" w:rsidRPr="00135CBF" w:rsidRDefault="003E614E" w:rsidP="00135CBF">
            <w:pPr>
              <w:pStyle w:val="Sinespaciado"/>
              <w:shd w:val="clear" w:color="auto" w:fill="FFFFFF" w:themeFill="background1"/>
              <w:jc w:val="both"/>
              <w:rPr>
                <w:rFonts w:ascii="Cambria" w:hAnsi="Cambria" w:cstheme="majorHAnsi"/>
                <w:sz w:val="24"/>
                <w:szCs w:val="24"/>
              </w:rPr>
            </w:pPr>
            <w:r w:rsidRPr="00135CBF">
              <w:rPr>
                <w:rFonts w:ascii="Cambria" w:hAnsi="Cambria" w:cstheme="majorHAnsi"/>
                <w:sz w:val="24"/>
                <w:szCs w:val="24"/>
              </w:rPr>
              <w:t xml:space="preserve">Semillas de Agua. </w:t>
            </w:r>
          </w:p>
        </w:tc>
      </w:tr>
      <w:tr w:rsidR="003E614E" w:rsidRPr="00AE4D94" w14:paraId="7772D45A" w14:textId="77777777" w:rsidTr="007672AA">
        <w:trPr>
          <w:jc w:val="center"/>
        </w:trPr>
        <w:tc>
          <w:tcPr>
            <w:tcW w:w="1555" w:type="dxa"/>
            <w:shd w:val="clear" w:color="auto" w:fill="auto"/>
          </w:tcPr>
          <w:p w14:paraId="6A1A56E2" w14:textId="77777777" w:rsidR="003E614E" w:rsidRPr="00135CBF" w:rsidRDefault="003E614E" w:rsidP="00135CBF">
            <w:pPr>
              <w:pStyle w:val="Sinespaciado"/>
              <w:jc w:val="both"/>
              <w:rPr>
                <w:rFonts w:ascii="Cambria" w:hAnsi="Cambria" w:cstheme="majorHAnsi"/>
                <w:sz w:val="24"/>
                <w:szCs w:val="24"/>
              </w:rPr>
            </w:pPr>
            <w:r w:rsidRPr="00135CBF">
              <w:rPr>
                <w:rFonts w:ascii="Cambria" w:hAnsi="Cambria" w:cstheme="majorHAnsi"/>
                <w:sz w:val="24"/>
                <w:szCs w:val="24"/>
              </w:rPr>
              <w:t>11:40 – 1:00 pm</w:t>
            </w:r>
          </w:p>
        </w:tc>
        <w:tc>
          <w:tcPr>
            <w:tcW w:w="3405" w:type="dxa"/>
            <w:gridSpan w:val="2"/>
            <w:shd w:val="clear" w:color="auto" w:fill="auto"/>
          </w:tcPr>
          <w:p w14:paraId="0F841976" w14:textId="77777777" w:rsidR="003E614E" w:rsidRPr="00135CBF" w:rsidRDefault="003E614E" w:rsidP="00135CBF">
            <w:pPr>
              <w:jc w:val="both"/>
              <w:rPr>
                <w:rFonts w:ascii="Cambria" w:hAnsi="Cambria" w:cstheme="majorHAnsi"/>
                <w:sz w:val="24"/>
                <w:szCs w:val="24"/>
              </w:rPr>
            </w:pPr>
            <w:r w:rsidRPr="00135CBF">
              <w:rPr>
                <w:rFonts w:ascii="Cambria" w:hAnsi="Cambria" w:cstheme="majorHAnsi"/>
                <w:sz w:val="24"/>
                <w:szCs w:val="24"/>
              </w:rPr>
              <w:t xml:space="preserve">Retroalimentación de la iniciativa con los asistentes. </w:t>
            </w:r>
          </w:p>
        </w:tc>
        <w:tc>
          <w:tcPr>
            <w:tcW w:w="3123" w:type="dxa"/>
            <w:shd w:val="clear" w:color="auto" w:fill="auto"/>
          </w:tcPr>
          <w:p w14:paraId="59D172EC" w14:textId="77777777" w:rsidR="003E614E" w:rsidRPr="00135CBF" w:rsidRDefault="003E614E" w:rsidP="00AE4D94">
            <w:pPr>
              <w:jc w:val="both"/>
              <w:rPr>
                <w:rFonts w:ascii="Cambria" w:hAnsi="Cambria" w:cs="Arial"/>
                <w:sz w:val="24"/>
                <w:szCs w:val="24"/>
              </w:rPr>
            </w:pPr>
            <w:r w:rsidRPr="00135CBF">
              <w:rPr>
                <w:rFonts w:ascii="Cambria" w:hAnsi="Cambria" w:cs="Arial"/>
                <w:sz w:val="24"/>
                <w:szCs w:val="24"/>
              </w:rPr>
              <w:t xml:space="preserve">Conversatorio </w:t>
            </w:r>
          </w:p>
        </w:tc>
        <w:tc>
          <w:tcPr>
            <w:tcW w:w="2029" w:type="dxa"/>
            <w:gridSpan w:val="2"/>
            <w:shd w:val="clear" w:color="auto" w:fill="auto"/>
          </w:tcPr>
          <w:p w14:paraId="5332A445" w14:textId="77777777" w:rsidR="003E614E" w:rsidRPr="00135CBF" w:rsidRDefault="003E614E" w:rsidP="00135CBF">
            <w:pPr>
              <w:pStyle w:val="Sinespaciado"/>
              <w:jc w:val="both"/>
              <w:rPr>
                <w:rFonts w:ascii="Cambria" w:hAnsi="Cambria" w:cstheme="majorHAnsi"/>
                <w:sz w:val="24"/>
                <w:szCs w:val="24"/>
              </w:rPr>
            </w:pPr>
            <w:r w:rsidRPr="00135CBF">
              <w:rPr>
                <w:rFonts w:ascii="Cambria" w:hAnsi="Cambria" w:cstheme="majorHAnsi"/>
                <w:sz w:val="24"/>
                <w:szCs w:val="24"/>
              </w:rPr>
              <w:t xml:space="preserve">Plataforma Sur </w:t>
            </w:r>
          </w:p>
          <w:p w14:paraId="58D4D16B" w14:textId="77777777" w:rsidR="003E614E" w:rsidRPr="00135CBF" w:rsidRDefault="003E614E" w:rsidP="00135CBF">
            <w:pPr>
              <w:pStyle w:val="Sinespaciado"/>
              <w:jc w:val="both"/>
              <w:rPr>
                <w:rFonts w:ascii="Cambria" w:hAnsi="Cambria" w:cstheme="majorHAnsi"/>
                <w:sz w:val="24"/>
                <w:szCs w:val="24"/>
              </w:rPr>
            </w:pPr>
            <w:r w:rsidRPr="00135CBF">
              <w:rPr>
                <w:rFonts w:ascii="Cambria" w:hAnsi="Cambria" w:cstheme="majorHAnsi"/>
                <w:sz w:val="24"/>
                <w:szCs w:val="24"/>
              </w:rPr>
              <w:t xml:space="preserve">Semillas de Agua. </w:t>
            </w:r>
          </w:p>
        </w:tc>
      </w:tr>
      <w:tr w:rsidR="009C3598" w:rsidRPr="00AE4D94" w14:paraId="652EE6B9" w14:textId="77777777" w:rsidTr="007672AA">
        <w:trPr>
          <w:jc w:val="center"/>
        </w:trPr>
        <w:tc>
          <w:tcPr>
            <w:tcW w:w="1555" w:type="dxa"/>
            <w:shd w:val="clear" w:color="auto" w:fill="auto"/>
          </w:tcPr>
          <w:p w14:paraId="0B4982C6" w14:textId="77777777" w:rsidR="009C3598" w:rsidRPr="00135CBF" w:rsidRDefault="003E614E" w:rsidP="00135CBF">
            <w:pPr>
              <w:pStyle w:val="Sinespaciado"/>
              <w:jc w:val="both"/>
              <w:rPr>
                <w:rFonts w:ascii="Cambria" w:hAnsi="Cambria" w:cstheme="majorHAnsi"/>
                <w:sz w:val="24"/>
                <w:szCs w:val="24"/>
              </w:rPr>
            </w:pPr>
            <w:r w:rsidRPr="00135CBF">
              <w:rPr>
                <w:rFonts w:ascii="Cambria" w:hAnsi="Cambria" w:cstheme="majorHAnsi"/>
                <w:sz w:val="24"/>
                <w:szCs w:val="24"/>
              </w:rPr>
              <w:t>1</w:t>
            </w:r>
            <w:r w:rsidR="009C3598" w:rsidRPr="00135CBF">
              <w:rPr>
                <w:rFonts w:ascii="Cambria" w:hAnsi="Cambria" w:cstheme="majorHAnsi"/>
                <w:sz w:val="24"/>
                <w:szCs w:val="24"/>
              </w:rPr>
              <w:t>:</w:t>
            </w:r>
            <w:r w:rsidRPr="00135CBF">
              <w:rPr>
                <w:rFonts w:ascii="Cambria" w:hAnsi="Cambria" w:cstheme="majorHAnsi"/>
                <w:sz w:val="24"/>
                <w:szCs w:val="24"/>
              </w:rPr>
              <w:t>0</w:t>
            </w:r>
            <w:r w:rsidR="009C3598" w:rsidRPr="00135CBF">
              <w:rPr>
                <w:rFonts w:ascii="Cambria" w:hAnsi="Cambria" w:cstheme="majorHAnsi"/>
                <w:sz w:val="24"/>
                <w:szCs w:val="24"/>
              </w:rPr>
              <w:t>0</w:t>
            </w:r>
            <w:r w:rsidRPr="00135CBF">
              <w:rPr>
                <w:rFonts w:ascii="Cambria" w:hAnsi="Cambria" w:cstheme="majorHAnsi"/>
                <w:sz w:val="24"/>
                <w:szCs w:val="24"/>
              </w:rPr>
              <w:t xml:space="preserve"> </w:t>
            </w:r>
            <w:r w:rsidR="009C3598" w:rsidRPr="00135CBF">
              <w:rPr>
                <w:rFonts w:ascii="Cambria" w:hAnsi="Cambria" w:cstheme="majorHAnsi"/>
                <w:sz w:val="24"/>
                <w:szCs w:val="24"/>
              </w:rPr>
              <w:t>–</w:t>
            </w:r>
            <w:r w:rsidRPr="00135CBF">
              <w:rPr>
                <w:rFonts w:ascii="Cambria" w:hAnsi="Cambria" w:cstheme="majorHAnsi"/>
                <w:sz w:val="24"/>
                <w:szCs w:val="24"/>
              </w:rPr>
              <w:t xml:space="preserve"> 2</w:t>
            </w:r>
            <w:r w:rsidR="009C3598" w:rsidRPr="00135CBF">
              <w:rPr>
                <w:rFonts w:ascii="Cambria" w:hAnsi="Cambria" w:cstheme="majorHAnsi"/>
                <w:sz w:val="24"/>
                <w:szCs w:val="24"/>
              </w:rPr>
              <w:t>:00 pm</w:t>
            </w:r>
          </w:p>
        </w:tc>
        <w:tc>
          <w:tcPr>
            <w:tcW w:w="8557" w:type="dxa"/>
            <w:gridSpan w:val="5"/>
            <w:shd w:val="clear" w:color="auto" w:fill="auto"/>
          </w:tcPr>
          <w:p w14:paraId="1E2AA5FF" w14:textId="77777777" w:rsidR="009C3598" w:rsidRPr="00135CBF" w:rsidRDefault="003E614E" w:rsidP="00AE4D94">
            <w:pPr>
              <w:pStyle w:val="Sinespaciado"/>
              <w:jc w:val="center"/>
              <w:rPr>
                <w:rFonts w:ascii="Cambria" w:hAnsi="Cambria" w:cstheme="majorHAnsi"/>
                <w:b/>
                <w:bCs/>
                <w:sz w:val="24"/>
                <w:szCs w:val="24"/>
              </w:rPr>
            </w:pPr>
            <w:r w:rsidRPr="00135CBF">
              <w:rPr>
                <w:rFonts w:ascii="Cambria" w:hAnsi="Cambria" w:cstheme="majorHAnsi"/>
                <w:b/>
                <w:bCs/>
                <w:sz w:val="24"/>
                <w:szCs w:val="24"/>
              </w:rPr>
              <w:t>Almuerzo</w:t>
            </w:r>
          </w:p>
        </w:tc>
      </w:tr>
      <w:tr w:rsidR="009C3598" w:rsidRPr="00AE4D94" w14:paraId="09B72C54" w14:textId="77777777" w:rsidTr="007672AA">
        <w:trPr>
          <w:jc w:val="center"/>
        </w:trPr>
        <w:tc>
          <w:tcPr>
            <w:tcW w:w="1555" w:type="dxa"/>
            <w:shd w:val="clear" w:color="auto" w:fill="auto"/>
          </w:tcPr>
          <w:p w14:paraId="53564529" w14:textId="77777777" w:rsidR="009C3598" w:rsidRPr="00135CBF" w:rsidRDefault="003E614E" w:rsidP="00135CBF">
            <w:pPr>
              <w:pStyle w:val="Sinespaciado"/>
              <w:jc w:val="both"/>
              <w:rPr>
                <w:rFonts w:ascii="Cambria" w:hAnsi="Cambria" w:cstheme="majorHAnsi"/>
                <w:sz w:val="24"/>
                <w:szCs w:val="24"/>
              </w:rPr>
            </w:pPr>
            <w:r w:rsidRPr="00135CBF">
              <w:rPr>
                <w:rFonts w:ascii="Cambria" w:hAnsi="Cambria" w:cstheme="majorHAnsi"/>
                <w:sz w:val="24"/>
                <w:szCs w:val="24"/>
              </w:rPr>
              <w:t>2</w:t>
            </w:r>
            <w:r w:rsidR="009C3598" w:rsidRPr="00135CBF">
              <w:rPr>
                <w:rFonts w:ascii="Cambria" w:hAnsi="Cambria" w:cstheme="majorHAnsi"/>
                <w:sz w:val="24"/>
                <w:szCs w:val="24"/>
              </w:rPr>
              <w:t xml:space="preserve">:00 – </w:t>
            </w:r>
            <w:r w:rsidRPr="00135CBF">
              <w:rPr>
                <w:rFonts w:ascii="Cambria" w:hAnsi="Cambria" w:cstheme="majorHAnsi"/>
                <w:sz w:val="24"/>
                <w:szCs w:val="24"/>
              </w:rPr>
              <w:t>4</w:t>
            </w:r>
            <w:r w:rsidR="009C3598" w:rsidRPr="00135CBF">
              <w:rPr>
                <w:rFonts w:ascii="Cambria" w:hAnsi="Cambria" w:cstheme="majorHAnsi"/>
                <w:sz w:val="24"/>
                <w:szCs w:val="24"/>
              </w:rPr>
              <w:t>:30 pm</w:t>
            </w:r>
          </w:p>
        </w:tc>
        <w:tc>
          <w:tcPr>
            <w:tcW w:w="3405" w:type="dxa"/>
            <w:gridSpan w:val="2"/>
            <w:shd w:val="clear" w:color="auto" w:fill="auto"/>
          </w:tcPr>
          <w:p w14:paraId="2FA81CB3" w14:textId="77777777" w:rsidR="009C3598" w:rsidRPr="00135CBF" w:rsidRDefault="009C3598" w:rsidP="00AE4D94">
            <w:pPr>
              <w:jc w:val="both"/>
              <w:rPr>
                <w:rFonts w:ascii="Cambria" w:hAnsi="Cambria" w:cstheme="majorHAnsi"/>
                <w:sz w:val="24"/>
                <w:szCs w:val="24"/>
              </w:rPr>
            </w:pPr>
            <w:r w:rsidRPr="00135CBF">
              <w:rPr>
                <w:rFonts w:ascii="Cambria" w:hAnsi="Cambria" w:cstheme="majorHAnsi"/>
                <w:sz w:val="24"/>
                <w:szCs w:val="24"/>
              </w:rPr>
              <w:t xml:space="preserve">Construcción </w:t>
            </w:r>
            <w:r w:rsidR="003E614E" w:rsidRPr="00135CBF">
              <w:rPr>
                <w:rFonts w:ascii="Cambria" w:hAnsi="Cambria" w:cstheme="majorHAnsi"/>
                <w:sz w:val="24"/>
                <w:szCs w:val="24"/>
              </w:rPr>
              <w:t xml:space="preserve">– validación conjunta del plan de trabajo para la serranía de las minas. </w:t>
            </w:r>
          </w:p>
        </w:tc>
        <w:tc>
          <w:tcPr>
            <w:tcW w:w="3123" w:type="dxa"/>
            <w:shd w:val="clear" w:color="auto" w:fill="auto"/>
          </w:tcPr>
          <w:p w14:paraId="5F61BA98" w14:textId="77777777" w:rsidR="009C3598" w:rsidRPr="00135CBF" w:rsidRDefault="003E614E" w:rsidP="00135CBF">
            <w:pPr>
              <w:pStyle w:val="Sinespaciado"/>
              <w:jc w:val="both"/>
              <w:rPr>
                <w:rFonts w:ascii="Cambria" w:hAnsi="Cambria" w:cstheme="majorHAnsi"/>
                <w:sz w:val="24"/>
                <w:szCs w:val="24"/>
              </w:rPr>
            </w:pPr>
            <w:r w:rsidRPr="00135CBF">
              <w:rPr>
                <w:rFonts w:ascii="Cambria" w:hAnsi="Cambria" w:cstheme="majorHAnsi"/>
                <w:sz w:val="24"/>
                <w:szCs w:val="24"/>
              </w:rPr>
              <w:t xml:space="preserve">Tarjetas, lapiceros, papel </w:t>
            </w:r>
            <w:proofErr w:type="spellStart"/>
            <w:r w:rsidRPr="00135CBF">
              <w:rPr>
                <w:rFonts w:ascii="Cambria" w:hAnsi="Cambria" w:cstheme="majorHAnsi"/>
                <w:sz w:val="24"/>
                <w:szCs w:val="24"/>
              </w:rPr>
              <w:t>craft</w:t>
            </w:r>
            <w:proofErr w:type="spellEnd"/>
            <w:r w:rsidRPr="00135CBF">
              <w:rPr>
                <w:rFonts w:ascii="Cambria" w:hAnsi="Cambria" w:cstheme="majorHAnsi"/>
                <w:sz w:val="24"/>
                <w:szCs w:val="24"/>
              </w:rPr>
              <w:t xml:space="preserve"> y marcadores.</w:t>
            </w:r>
          </w:p>
        </w:tc>
        <w:tc>
          <w:tcPr>
            <w:tcW w:w="2029" w:type="dxa"/>
            <w:gridSpan w:val="2"/>
            <w:shd w:val="clear" w:color="auto" w:fill="auto"/>
          </w:tcPr>
          <w:p w14:paraId="43404291" w14:textId="77777777" w:rsidR="003E614E" w:rsidRPr="00135CBF" w:rsidRDefault="003E614E" w:rsidP="00135CBF">
            <w:pPr>
              <w:pStyle w:val="Sinespaciado"/>
              <w:jc w:val="both"/>
              <w:rPr>
                <w:rFonts w:ascii="Cambria" w:hAnsi="Cambria" w:cstheme="majorHAnsi"/>
                <w:sz w:val="24"/>
                <w:szCs w:val="24"/>
              </w:rPr>
            </w:pPr>
            <w:r w:rsidRPr="00135CBF">
              <w:rPr>
                <w:rFonts w:ascii="Cambria" w:hAnsi="Cambria" w:cstheme="majorHAnsi"/>
                <w:sz w:val="24"/>
                <w:szCs w:val="24"/>
              </w:rPr>
              <w:t xml:space="preserve">Oscar Castillo </w:t>
            </w:r>
          </w:p>
          <w:p w14:paraId="13469D5B" w14:textId="77777777" w:rsidR="009C3598" w:rsidRPr="00135CBF" w:rsidRDefault="009C3598" w:rsidP="00135CBF">
            <w:pPr>
              <w:pStyle w:val="Sinespaciado"/>
              <w:jc w:val="both"/>
              <w:rPr>
                <w:rFonts w:ascii="Cambria" w:hAnsi="Cambria" w:cstheme="majorHAnsi"/>
                <w:sz w:val="24"/>
                <w:szCs w:val="24"/>
              </w:rPr>
            </w:pPr>
            <w:r w:rsidRPr="00135CBF">
              <w:rPr>
                <w:rFonts w:ascii="Cambria" w:hAnsi="Cambria" w:cstheme="majorHAnsi"/>
                <w:sz w:val="24"/>
                <w:szCs w:val="24"/>
              </w:rPr>
              <w:t>Plataforma Sur</w:t>
            </w:r>
          </w:p>
          <w:p w14:paraId="170F5605" w14:textId="77777777" w:rsidR="003E614E" w:rsidRPr="00135CBF" w:rsidRDefault="003E614E" w:rsidP="00135CBF">
            <w:pPr>
              <w:pStyle w:val="Sinespaciado"/>
              <w:jc w:val="both"/>
              <w:rPr>
                <w:rFonts w:ascii="Cambria" w:hAnsi="Cambria" w:cstheme="majorHAnsi"/>
                <w:sz w:val="24"/>
                <w:szCs w:val="24"/>
              </w:rPr>
            </w:pPr>
            <w:r w:rsidRPr="00135CBF">
              <w:rPr>
                <w:rFonts w:ascii="Cambria" w:hAnsi="Cambria" w:cstheme="majorHAnsi"/>
                <w:sz w:val="24"/>
                <w:szCs w:val="24"/>
              </w:rPr>
              <w:t>Jorge Rubiano</w:t>
            </w:r>
          </w:p>
          <w:p w14:paraId="4263CCDE" w14:textId="77777777" w:rsidR="009C3598" w:rsidRPr="00135CBF" w:rsidRDefault="003E614E" w:rsidP="00135CBF">
            <w:pPr>
              <w:pStyle w:val="Sinespaciado"/>
              <w:jc w:val="both"/>
              <w:rPr>
                <w:rFonts w:ascii="Cambria" w:hAnsi="Cambria" w:cstheme="majorHAnsi"/>
                <w:sz w:val="24"/>
                <w:szCs w:val="24"/>
              </w:rPr>
            </w:pPr>
            <w:r w:rsidRPr="00135CBF">
              <w:rPr>
                <w:rFonts w:ascii="Cambria" w:hAnsi="Cambria" w:cstheme="majorHAnsi"/>
                <w:sz w:val="24"/>
                <w:szCs w:val="24"/>
              </w:rPr>
              <w:t xml:space="preserve">Semillas de Agua. </w:t>
            </w:r>
          </w:p>
        </w:tc>
      </w:tr>
      <w:tr w:rsidR="009C3598" w:rsidRPr="00AE4D94" w14:paraId="1EDC7143" w14:textId="77777777" w:rsidTr="007672AA">
        <w:trPr>
          <w:jc w:val="center"/>
        </w:trPr>
        <w:tc>
          <w:tcPr>
            <w:tcW w:w="1555" w:type="dxa"/>
            <w:shd w:val="clear" w:color="auto" w:fill="auto"/>
          </w:tcPr>
          <w:p w14:paraId="532C5786" w14:textId="77777777" w:rsidR="009C3598" w:rsidRPr="00135CBF" w:rsidRDefault="003E614E" w:rsidP="00135CBF">
            <w:pPr>
              <w:pStyle w:val="Sinespaciado"/>
              <w:jc w:val="both"/>
              <w:rPr>
                <w:rFonts w:ascii="Cambria" w:hAnsi="Cambria" w:cstheme="majorHAnsi"/>
                <w:sz w:val="24"/>
                <w:szCs w:val="24"/>
              </w:rPr>
            </w:pPr>
            <w:r w:rsidRPr="00135CBF">
              <w:rPr>
                <w:rFonts w:ascii="Cambria" w:hAnsi="Cambria" w:cstheme="majorHAnsi"/>
                <w:sz w:val="24"/>
                <w:szCs w:val="24"/>
              </w:rPr>
              <w:t>4</w:t>
            </w:r>
            <w:r w:rsidR="009C3598" w:rsidRPr="00135CBF">
              <w:rPr>
                <w:rFonts w:ascii="Cambria" w:hAnsi="Cambria" w:cstheme="majorHAnsi"/>
                <w:sz w:val="24"/>
                <w:szCs w:val="24"/>
              </w:rPr>
              <w:t>:</w:t>
            </w:r>
            <w:r w:rsidRPr="00135CBF">
              <w:rPr>
                <w:rFonts w:ascii="Cambria" w:hAnsi="Cambria" w:cstheme="majorHAnsi"/>
                <w:sz w:val="24"/>
                <w:szCs w:val="24"/>
              </w:rPr>
              <w:t>3</w:t>
            </w:r>
            <w:r w:rsidR="009C3598" w:rsidRPr="00135CBF">
              <w:rPr>
                <w:rFonts w:ascii="Cambria" w:hAnsi="Cambria" w:cstheme="majorHAnsi"/>
                <w:sz w:val="24"/>
                <w:szCs w:val="24"/>
              </w:rPr>
              <w:t xml:space="preserve">0 – </w:t>
            </w:r>
            <w:r w:rsidRPr="00135CBF">
              <w:rPr>
                <w:rFonts w:ascii="Cambria" w:hAnsi="Cambria" w:cstheme="majorHAnsi"/>
                <w:sz w:val="24"/>
                <w:szCs w:val="24"/>
              </w:rPr>
              <w:t>5</w:t>
            </w:r>
            <w:r w:rsidR="009C3598" w:rsidRPr="00135CBF">
              <w:rPr>
                <w:rFonts w:ascii="Cambria" w:hAnsi="Cambria" w:cstheme="majorHAnsi"/>
                <w:sz w:val="24"/>
                <w:szCs w:val="24"/>
              </w:rPr>
              <w:t>:</w:t>
            </w:r>
            <w:r w:rsidRPr="00135CBF">
              <w:rPr>
                <w:rFonts w:ascii="Cambria" w:hAnsi="Cambria" w:cstheme="majorHAnsi"/>
                <w:sz w:val="24"/>
                <w:szCs w:val="24"/>
              </w:rPr>
              <w:t>3</w:t>
            </w:r>
            <w:r w:rsidR="009C3598" w:rsidRPr="00135CBF">
              <w:rPr>
                <w:rFonts w:ascii="Cambria" w:hAnsi="Cambria" w:cstheme="majorHAnsi"/>
                <w:sz w:val="24"/>
                <w:szCs w:val="24"/>
              </w:rPr>
              <w:t xml:space="preserve">0 pm </w:t>
            </w:r>
          </w:p>
        </w:tc>
        <w:tc>
          <w:tcPr>
            <w:tcW w:w="3390" w:type="dxa"/>
            <w:shd w:val="clear" w:color="auto" w:fill="auto"/>
          </w:tcPr>
          <w:p w14:paraId="672694AE" w14:textId="77777777" w:rsidR="009C3598" w:rsidRPr="00135CBF" w:rsidRDefault="00125C63" w:rsidP="00135CBF">
            <w:pPr>
              <w:pStyle w:val="Sinespaciado"/>
              <w:jc w:val="both"/>
              <w:rPr>
                <w:rFonts w:ascii="Cambria" w:hAnsi="Cambria" w:cstheme="majorHAnsi"/>
                <w:sz w:val="24"/>
                <w:szCs w:val="24"/>
              </w:rPr>
            </w:pPr>
            <w:r w:rsidRPr="00135CBF">
              <w:rPr>
                <w:rFonts w:ascii="Cambria" w:hAnsi="Cambria" w:cstheme="majorHAnsi"/>
                <w:sz w:val="24"/>
                <w:szCs w:val="24"/>
              </w:rPr>
              <w:t>Compromisos y pasos a seguir</w:t>
            </w:r>
            <w:r w:rsidR="003E614E" w:rsidRPr="00135CBF">
              <w:rPr>
                <w:rFonts w:ascii="Cambria" w:hAnsi="Cambria" w:cstheme="majorHAnsi"/>
                <w:sz w:val="24"/>
                <w:szCs w:val="24"/>
              </w:rPr>
              <w:t xml:space="preserve">. </w:t>
            </w:r>
          </w:p>
        </w:tc>
        <w:tc>
          <w:tcPr>
            <w:tcW w:w="3150" w:type="dxa"/>
            <w:gridSpan w:val="3"/>
            <w:shd w:val="clear" w:color="auto" w:fill="auto"/>
          </w:tcPr>
          <w:p w14:paraId="4E22D1B8" w14:textId="77777777" w:rsidR="009C3598" w:rsidRPr="00135CBF" w:rsidRDefault="003E614E" w:rsidP="00135CBF">
            <w:pPr>
              <w:pStyle w:val="Sinespaciado"/>
              <w:jc w:val="both"/>
              <w:rPr>
                <w:rFonts w:ascii="Cambria" w:hAnsi="Cambria" w:cstheme="majorHAnsi"/>
                <w:sz w:val="24"/>
                <w:szCs w:val="24"/>
              </w:rPr>
            </w:pPr>
            <w:r w:rsidRPr="00135CBF">
              <w:rPr>
                <w:rFonts w:ascii="Cambria" w:hAnsi="Cambria" w:cstheme="majorHAnsi"/>
                <w:sz w:val="24"/>
                <w:szCs w:val="24"/>
              </w:rPr>
              <w:t xml:space="preserve">Tarjetas, lapiceros, papel </w:t>
            </w:r>
            <w:proofErr w:type="spellStart"/>
            <w:r w:rsidRPr="00135CBF">
              <w:rPr>
                <w:rFonts w:ascii="Cambria" w:hAnsi="Cambria" w:cstheme="majorHAnsi"/>
                <w:sz w:val="24"/>
                <w:szCs w:val="24"/>
              </w:rPr>
              <w:t>craft</w:t>
            </w:r>
            <w:proofErr w:type="spellEnd"/>
            <w:r w:rsidRPr="00135CBF">
              <w:rPr>
                <w:rFonts w:ascii="Cambria" w:hAnsi="Cambria" w:cstheme="majorHAnsi"/>
                <w:sz w:val="24"/>
                <w:szCs w:val="24"/>
              </w:rPr>
              <w:t xml:space="preserve"> y marcadores.</w:t>
            </w:r>
          </w:p>
        </w:tc>
        <w:tc>
          <w:tcPr>
            <w:tcW w:w="2017" w:type="dxa"/>
            <w:shd w:val="clear" w:color="auto" w:fill="auto"/>
          </w:tcPr>
          <w:p w14:paraId="28D45903" w14:textId="77777777" w:rsidR="00125C63" w:rsidRPr="00135CBF" w:rsidRDefault="00125C63" w:rsidP="00135CBF">
            <w:pPr>
              <w:pStyle w:val="Sinespaciado"/>
              <w:jc w:val="both"/>
              <w:rPr>
                <w:rFonts w:ascii="Cambria" w:hAnsi="Cambria" w:cstheme="majorHAnsi"/>
                <w:sz w:val="24"/>
                <w:szCs w:val="24"/>
              </w:rPr>
            </w:pPr>
            <w:r w:rsidRPr="00135CBF">
              <w:rPr>
                <w:rFonts w:ascii="Cambria" w:hAnsi="Cambria" w:cstheme="majorHAnsi"/>
                <w:sz w:val="24"/>
                <w:szCs w:val="24"/>
              </w:rPr>
              <w:t>Jorge Rubiano</w:t>
            </w:r>
          </w:p>
          <w:p w14:paraId="75678168" w14:textId="77777777" w:rsidR="009C3598" w:rsidRPr="00135CBF" w:rsidRDefault="00125C63" w:rsidP="00135CBF">
            <w:pPr>
              <w:pStyle w:val="Sinespaciado"/>
              <w:jc w:val="both"/>
              <w:rPr>
                <w:rFonts w:ascii="Cambria" w:hAnsi="Cambria" w:cstheme="majorHAnsi"/>
                <w:b/>
                <w:bCs/>
                <w:sz w:val="24"/>
                <w:szCs w:val="24"/>
              </w:rPr>
            </w:pPr>
            <w:r w:rsidRPr="00135CBF">
              <w:rPr>
                <w:rFonts w:ascii="Cambria" w:hAnsi="Cambria" w:cstheme="majorHAnsi"/>
                <w:sz w:val="24"/>
                <w:szCs w:val="24"/>
              </w:rPr>
              <w:t xml:space="preserve">Semillas de Agua. </w:t>
            </w:r>
          </w:p>
        </w:tc>
      </w:tr>
      <w:tr w:rsidR="009C3598" w:rsidRPr="00AE4D94" w14:paraId="742925DB" w14:textId="77777777" w:rsidTr="007672AA">
        <w:trPr>
          <w:jc w:val="center"/>
        </w:trPr>
        <w:tc>
          <w:tcPr>
            <w:tcW w:w="1555" w:type="dxa"/>
            <w:shd w:val="clear" w:color="auto" w:fill="auto"/>
          </w:tcPr>
          <w:p w14:paraId="09F1E232" w14:textId="77777777" w:rsidR="009C3598" w:rsidRPr="00135CBF" w:rsidRDefault="00125C63" w:rsidP="00135CBF">
            <w:pPr>
              <w:pStyle w:val="Sinespaciado"/>
              <w:jc w:val="both"/>
              <w:rPr>
                <w:rFonts w:ascii="Cambria" w:hAnsi="Cambria" w:cstheme="majorHAnsi"/>
                <w:sz w:val="24"/>
                <w:szCs w:val="24"/>
              </w:rPr>
            </w:pPr>
            <w:r w:rsidRPr="00135CBF">
              <w:rPr>
                <w:rFonts w:ascii="Cambria" w:hAnsi="Cambria" w:cstheme="majorHAnsi"/>
                <w:sz w:val="24"/>
                <w:szCs w:val="24"/>
              </w:rPr>
              <w:t>5</w:t>
            </w:r>
            <w:r w:rsidR="009C3598" w:rsidRPr="00135CBF">
              <w:rPr>
                <w:rFonts w:ascii="Cambria" w:hAnsi="Cambria" w:cstheme="majorHAnsi"/>
                <w:sz w:val="24"/>
                <w:szCs w:val="24"/>
              </w:rPr>
              <w:t xml:space="preserve">:30 – </w:t>
            </w:r>
            <w:r w:rsidRPr="00135CBF">
              <w:rPr>
                <w:rFonts w:ascii="Cambria" w:hAnsi="Cambria" w:cstheme="majorHAnsi"/>
                <w:sz w:val="24"/>
                <w:szCs w:val="24"/>
              </w:rPr>
              <w:t>6</w:t>
            </w:r>
            <w:r w:rsidR="009C3598" w:rsidRPr="00135CBF">
              <w:rPr>
                <w:rFonts w:ascii="Cambria" w:hAnsi="Cambria" w:cstheme="majorHAnsi"/>
                <w:sz w:val="24"/>
                <w:szCs w:val="24"/>
              </w:rPr>
              <w:t>:00 pm</w:t>
            </w:r>
          </w:p>
        </w:tc>
        <w:tc>
          <w:tcPr>
            <w:tcW w:w="8557" w:type="dxa"/>
            <w:gridSpan w:val="5"/>
            <w:shd w:val="clear" w:color="auto" w:fill="auto"/>
          </w:tcPr>
          <w:p w14:paraId="1F7F5D40" w14:textId="22848B4F" w:rsidR="009C3598" w:rsidRPr="00135CBF" w:rsidRDefault="00125C63" w:rsidP="00AE4D94">
            <w:pPr>
              <w:pStyle w:val="Sinespaciado"/>
              <w:jc w:val="center"/>
              <w:rPr>
                <w:rFonts w:ascii="Cambria" w:hAnsi="Cambria" w:cstheme="majorHAnsi"/>
                <w:b/>
                <w:bCs/>
                <w:sz w:val="24"/>
                <w:szCs w:val="24"/>
              </w:rPr>
            </w:pPr>
            <w:r w:rsidRPr="00135CBF">
              <w:rPr>
                <w:rFonts w:ascii="Cambria" w:hAnsi="Cambria" w:cstheme="majorHAnsi"/>
                <w:b/>
                <w:bCs/>
                <w:sz w:val="24"/>
                <w:szCs w:val="24"/>
              </w:rPr>
              <w:t>Evaluación</w:t>
            </w:r>
            <w:r w:rsidR="009C3598" w:rsidRPr="00135CBF">
              <w:rPr>
                <w:rFonts w:ascii="Cambria" w:hAnsi="Cambria" w:cstheme="majorHAnsi"/>
                <w:b/>
                <w:bCs/>
                <w:sz w:val="24"/>
                <w:szCs w:val="24"/>
              </w:rPr>
              <w:t xml:space="preserve"> – Cierre del encuentro.</w:t>
            </w:r>
          </w:p>
        </w:tc>
      </w:tr>
    </w:tbl>
    <w:p w14:paraId="699E38F1" w14:textId="77777777" w:rsidR="009C3598" w:rsidRPr="00135CBF" w:rsidRDefault="009C3598" w:rsidP="00135CBF">
      <w:pPr>
        <w:jc w:val="both"/>
        <w:rPr>
          <w:rFonts w:ascii="Cambria" w:hAnsi="Cambria"/>
          <w:sz w:val="24"/>
          <w:szCs w:val="24"/>
        </w:rPr>
      </w:pPr>
    </w:p>
    <w:p w14:paraId="75FB7573" w14:textId="77777777" w:rsidR="009C3598" w:rsidRPr="00135CBF" w:rsidRDefault="009C3598" w:rsidP="00135CBF">
      <w:pPr>
        <w:jc w:val="both"/>
        <w:rPr>
          <w:rFonts w:ascii="Cambria" w:hAnsi="Cambria"/>
          <w:b/>
          <w:i/>
          <w:sz w:val="24"/>
          <w:szCs w:val="24"/>
          <w:u w:val="single"/>
        </w:rPr>
      </w:pPr>
      <w:r w:rsidRPr="00135CBF">
        <w:rPr>
          <w:rFonts w:ascii="Cambria" w:hAnsi="Cambria"/>
          <w:b/>
          <w:i/>
          <w:sz w:val="24"/>
          <w:szCs w:val="24"/>
          <w:u w:val="single"/>
        </w:rPr>
        <w:t>DESARROLLO DE LA AGENDA DE TRABAJO</w:t>
      </w:r>
    </w:p>
    <w:p w14:paraId="4AD5BF4D" w14:textId="77777777" w:rsidR="009C3598" w:rsidRPr="00135CBF" w:rsidRDefault="009C3598" w:rsidP="00135CBF">
      <w:pPr>
        <w:jc w:val="both"/>
        <w:rPr>
          <w:rFonts w:ascii="Cambria" w:hAnsi="Cambria"/>
          <w:b/>
          <w:i/>
          <w:sz w:val="24"/>
          <w:szCs w:val="24"/>
          <w:u w:val="single"/>
        </w:rPr>
      </w:pPr>
    </w:p>
    <w:p w14:paraId="0518D700" w14:textId="77777777" w:rsidR="009C3598" w:rsidRPr="00135CBF" w:rsidRDefault="006C5794" w:rsidP="00135CBF">
      <w:pPr>
        <w:jc w:val="both"/>
        <w:rPr>
          <w:rFonts w:ascii="Cambria" w:hAnsi="Cambria"/>
          <w:b/>
          <w:sz w:val="24"/>
          <w:szCs w:val="24"/>
          <w:u w:val="single"/>
        </w:rPr>
      </w:pPr>
      <w:r w:rsidRPr="00135CBF">
        <w:rPr>
          <w:rFonts w:ascii="Cambria" w:hAnsi="Cambria"/>
          <w:b/>
          <w:sz w:val="24"/>
          <w:szCs w:val="24"/>
          <w:u w:val="single"/>
        </w:rPr>
        <w:t>Miércol</w:t>
      </w:r>
      <w:r w:rsidR="009C3598" w:rsidRPr="00135CBF">
        <w:rPr>
          <w:rFonts w:ascii="Cambria" w:hAnsi="Cambria"/>
          <w:b/>
          <w:sz w:val="24"/>
          <w:szCs w:val="24"/>
          <w:u w:val="single"/>
        </w:rPr>
        <w:t xml:space="preserve">es </w:t>
      </w:r>
      <w:r w:rsidRPr="00135CBF">
        <w:rPr>
          <w:rFonts w:ascii="Cambria" w:hAnsi="Cambria"/>
          <w:b/>
          <w:sz w:val="24"/>
          <w:szCs w:val="24"/>
          <w:u w:val="single"/>
        </w:rPr>
        <w:t>11</w:t>
      </w:r>
      <w:r w:rsidR="009C3598" w:rsidRPr="00135CBF">
        <w:rPr>
          <w:rFonts w:ascii="Cambria" w:hAnsi="Cambria"/>
          <w:b/>
          <w:sz w:val="24"/>
          <w:szCs w:val="24"/>
          <w:u w:val="single"/>
        </w:rPr>
        <w:t xml:space="preserve"> de </w:t>
      </w:r>
      <w:r w:rsidRPr="00135CBF">
        <w:rPr>
          <w:rFonts w:ascii="Cambria" w:hAnsi="Cambria"/>
          <w:b/>
          <w:sz w:val="24"/>
          <w:szCs w:val="24"/>
          <w:u w:val="single"/>
        </w:rPr>
        <w:t>marz</w:t>
      </w:r>
      <w:r w:rsidR="009C3598" w:rsidRPr="00135CBF">
        <w:rPr>
          <w:rFonts w:ascii="Cambria" w:hAnsi="Cambria"/>
          <w:b/>
          <w:sz w:val="24"/>
          <w:szCs w:val="24"/>
          <w:u w:val="single"/>
        </w:rPr>
        <w:t xml:space="preserve">o: </w:t>
      </w:r>
    </w:p>
    <w:p w14:paraId="24FCCF4D" w14:textId="77777777" w:rsidR="00452DE8" w:rsidRPr="00135CBF" w:rsidRDefault="00631DBF" w:rsidP="00AE4D94">
      <w:pPr>
        <w:jc w:val="both"/>
        <w:rPr>
          <w:rFonts w:ascii="Cambria" w:hAnsi="Cambria"/>
          <w:bCs/>
          <w:sz w:val="24"/>
          <w:szCs w:val="24"/>
        </w:rPr>
      </w:pPr>
      <w:r w:rsidRPr="00135CBF">
        <w:rPr>
          <w:rFonts w:ascii="Cambria" w:hAnsi="Cambria"/>
          <w:b/>
          <w:sz w:val="24"/>
          <w:szCs w:val="24"/>
        </w:rPr>
        <w:t xml:space="preserve">Saludo y </w:t>
      </w:r>
      <w:r w:rsidR="009C3598" w:rsidRPr="00135CBF">
        <w:rPr>
          <w:rFonts w:ascii="Cambria" w:hAnsi="Cambria"/>
          <w:b/>
          <w:sz w:val="24"/>
          <w:szCs w:val="24"/>
        </w:rPr>
        <w:t xml:space="preserve">Presentación de los asistentes: </w:t>
      </w:r>
      <w:r w:rsidR="009C3598" w:rsidRPr="00135CBF">
        <w:rPr>
          <w:rFonts w:ascii="Cambria" w:hAnsi="Cambria"/>
          <w:bCs/>
          <w:sz w:val="24"/>
          <w:szCs w:val="24"/>
        </w:rPr>
        <w:t xml:space="preserve">Se realizó una </w:t>
      </w:r>
      <w:r w:rsidR="006C5794" w:rsidRPr="00135CBF">
        <w:rPr>
          <w:rFonts w:ascii="Cambria" w:hAnsi="Cambria"/>
          <w:bCs/>
          <w:sz w:val="24"/>
          <w:szCs w:val="24"/>
        </w:rPr>
        <w:t>mesa</w:t>
      </w:r>
      <w:r w:rsidR="009C3598" w:rsidRPr="00135CBF">
        <w:rPr>
          <w:rFonts w:ascii="Cambria" w:hAnsi="Cambria"/>
          <w:bCs/>
          <w:sz w:val="24"/>
          <w:szCs w:val="24"/>
        </w:rPr>
        <w:t xml:space="preserve"> </w:t>
      </w:r>
      <w:r w:rsidR="006C5794" w:rsidRPr="00135CBF">
        <w:rPr>
          <w:rFonts w:ascii="Cambria" w:hAnsi="Cambria"/>
          <w:bCs/>
          <w:sz w:val="24"/>
          <w:szCs w:val="24"/>
        </w:rPr>
        <w:t>redonda</w:t>
      </w:r>
      <w:r w:rsidR="009C3598" w:rsidRPr="00135CBF">
        <w:rPr>
          <w:rFonts w:ascii="Cambria" w:hAnsi="Cambria"/>
          <w:bCs/>
          <w:sz w:val="24"/>
          <w:szCs w:val="24"/>
        </w:rPr>
        <w:t xml:space="preserve"> </w:t>
      </w:r>
      <w:r w:rsidR="00CF3776" w:rsidRPr="00135CBF">
        <w:rPr>
          <w:rFonts w:ascii="Cambria" w:hAnsi="Cambria"/>
          <w:bCs/>
          <w:sz w:val="24"/>
          <w:szCs w:val="24"/>
        </w:rPr>
        <w:t>con los asistentes</w:t>
      </w:r>
      <w:r w:rsidR="00452DE8" w:rsidRPr="00135CBF">
        <w:rPr>
          <w:rFonts w:ascii="Cambria" w:hAnsi="Cambria"/>
          <w:bCs/>
          <w:sz w:val="24"/>
          <w:szCs w:val="24"/>
        </w:rPr>
        <w:t>, la directora de Plataforma Sur orientó el espacio y presentó a Jorge Rubiano de la Corporación Semillas de Agua, quien será el facilitador del proceso de acompañamiento en la Serranía de Minas; seguidamente se presentó el equipo técnico de Plataforma Sur y los actores claves en este proceso que son</w:t>
      </w:r>
      <w:r w:rsidR="00CF3776" w:rsidRPr="00135CBF">
        <w:rPr>
          <w:rFonts w:ascii="Cambria" w:hAnsi="Cambria"/>
          <w:bCs/>
          <w:sz w:val="24"/>
          <w:szCs w:val="24"/>
        </w:rPr>
        <w:t xml:space="preserve"> 4 representantes de organizaciones presentes en la zona de influencia al área protegida Serranía de las Minas y que a su vez hacen parte de la Red Agrícola y Ambiental del Huila y se</w:t>
      </w:r>
      <w:r w:rsidR="00792380" w:rsidRPr="00135CBF">
        <w:rPr>
          <w:rFonts w:ascii="Cambria" w:hAnsi="Cambria"/>
          <w:bCs/>
          <w:sz w:val="24"/>
          <w:szCs w:val="24"/>
        </w:rPr>
        <w:t xml:space="preserve"> relacionan a continuación. </w:t>
      </w:r>
    </w:p>
    <w:p w14:paraId="11A98E93" w14:textId="77777777" w:rsidR="00452DE8" w:rsidRPr="00135CBF" w:rsidRDefault="00452DE8" w:rsidP="00135CBF">
      <w:pPr>
        <w:jc w:val="both"/>
        <w:rPr>
          <w:rFonts w:ascii="Cambria" w:hAnsi="Cambria"/>
          <w:bCs/>
          <w:sz w:val="24"/>
          <w:szCs w:val="24"/>
        </w:rPr>
      </w:pPr>
      <w:r w:rsidRPr="00135CBF">
        <w:rPr>
          <w:rFonts w:ascii="Cambria" w:hAnsi="Cambria"/>
          <w:bCs/>
          <w:sz w:val="24"/>
          <w:szCs w:val="24"/>
        </w:rPr>
        <w:t>1 representante de ASONARET:</w:t>
      </w:r>
      <w:r w:rsidR="00631DBF" w:rsidRPr="00135CBF">
        <w:rPr>
          <w:rFonts w:ascii="Cambria" w:hAnsi="Cambria"/>
          <w:bCs/>
          <w:sz w:val="24"/>
          <w:szCs w:val="24"/>
        </w:rPr>
        <w:t xml:space="preserve"> Robinson Sánchez</w:t>
      </w:r>
    </w:p>
    <w:p w14:paraId="30CF4976" w14:textId="77777777" w:rsidR="00452DE8" w:rsidRPr="00135CBF" w:rsidRDefault="00452DE8" w:rsidP="00135CBF">
      <w:pPr>
        <w:jc w:val="both"/>
        <w:rPr>
          <w:rFonts w:ascii="Cambria" w:hAnsi="Cambria"/>
          <w:bCs/>
          <w:sz w:val="24"/>
          <w:szCs w:val="24"/>
        </w:rPr>
      </w:pPr>
      <w:r w:rsidRPr="00135CBF">
        <w:rPr>
          <w:rFonts w:ascii="Cambria" w:hAnsi="Cambria"/>
          <w:bCs/>
          <w:sz w:val="24"/>
          <w:szCs w:val="24"/>
        </w:rPr>
        <w:t>1 representante de Colectivo la Yaguilga:</w:t>
      </w:r>
      <w:r w:rsidR="00631DBF" w:rsidRPr="00135CBF">
        <w:rPr>
          <w:rFonts w:ascii="Cambria" w:hAnsi="Cambria"/>
          <w:bCs/>
          <w:sz w:val="24"/>
          <w:szCs w:val="24"/>
        </w:rPr>
        <w:t xml:space="preserve"> Laura Camila </w:t>
      </w:r>
      <w:r w:rsidR="008976AB" w:rsidRPr="00135CBF">
        <w:rPr>
          <w:rFonts w:ascii="Cambria" w:hAnsi="Cambria"/>
          <w:bCs/>
          <w:sz w:val="24"/>
          <w:szCs w:val="24"/>
        </w:rPr>
        <w:t>Rojas.</w:t>
      </w:r>
    </w:p>
    <w:p w14:paraId="1B420637" w14:textId="66AC88CF" w:rsidR="00631DBF" w:rsidRPr="00135CBF" w:rsidRDefault="00792380" w:rsidP="00135CBF">
      <w:pPr>
        <w:jc w:val="both"/>
        <w:rPr>
          <w:rFonts w:ascii="Cambria" w:hAnsi="Cambria"/>
          <w:bCs/>
          <w:sz w:val="24"/>
          <w:szCs w:val="24"/>
        </w:rPr>
      </w:pPr>
      <w:r w:rsidRPr="00135CBF">
        <w:rPr>
          <w:rFonts w:ascii="Cambria" w:hAnsi="Cambria"/>
          <w:bCs/>
          <w:sz w:val="24"/>
          <w:szCs w:val="24"/>
        </w:rPr>
        <w:lastRenderedPageBreak/>
        <w:t>2 representantes de Gobernanzas Participativas</w:t>
      </w:r>
      <w:r w:rsidR="00187ED2">
        <w:rPr>
          <w:rFonts w:ascii="Cambria" w:hAnsi="Cambria"/>
          <w:bCs/>
          <w:sz w:val="24"/>
          <w:szCs w:val="24"/>
        </w:rPr>
        <w:t>:</w:t>
      </w:r>
      <w:r w:rsidRPr="00135CBF">
        <w:rPr>
          <w:rFonts w:ascii="Cambria" w:hAnsi="Cambria"/>
          <w:bCs/>
          <w:sz w:val="24"/>
          <w:szCs w:val="24"/>
        </w:rPr>
        <w:t xml:space="preserve"> </w:t>
      </w:r>
      <w:r w:rsidR="00631DBF" w:rsidRPr="00135CBF">
        <w:rPr>
          <w:rFonts w:ascii="Cambria" w:hAnsi="Cambria"/>
          <w:bCs/>
          <w:sz w:val="24"/>
          <w:szCs w:val="24"/>
        </w:rPr>
        <w:t>Claudia Mosquera – Oscar Hernández.</w:t>
      </w:r>
    </w:p>
    <w:p w14:paraId="4EF5375C" w14:textId="77777777" w:rsidR="00631DBF" w:rsidRPr="00135CBF" w:rsidRDefault="00631DBF" w:rsidP="00135CBF">
      <w:pPr>
        <w:jc w:val="both"/>
        <w:rPr>
          <w:rFonts w:ascii="Cambria" w:hAnsi="Cambria"/>
          <w:b/>
          <w:sz w:val="24"/>
          <w:szCs w:val="24"/>
        </w:rPr>
      </w:pPr>
      <w:r w:rsidRPr="00135CBF">
        <w:rPr>
          <w:rFonts w:ascii="Cambria" w:hAnsi="Cambria"/>
          <w:b/>
          <w:sz w:val="24"/>
          <w:szCs w:val="24"/>
        </w:rPr>
        <w:t>Expect</w:t>
      </w:r>
      <w:r w:rsidR="00043D63" w:rsidRPr="00135CBF">
        <w:rPr>
          <w:rFonts w:ascii="Cambria" w:hAnsi="Cambria"/>
          <w:b/>
          <w:sz w:val="24"/>
          <w:szCs w:val="24"/>
        </w:rPr>
        <w:t xml:space="preserve">ativas de los asistentes: </w:t>
      </w:r>
    </w:p>
    <w:p w14:paraId="305993EC" w14:textId="77777777" w:rsidR="00043D63" w:rsidRPr="00135CBF" w:rsidRDefault="00043D63" w:rsidP="00AE4D94">
      <w:pPr>
        <w:jc w:val="both"/>
        <w:rPr>
          <w:rFonts w:ascii="Cambria" w:hAnsi="Cambria"/>
          <w:bCs/>
          <w:sz w:val="24"/>
          <w:szCs w:val="24"/>
        </w:rPr>
      </w:pPr>
      <w:r w:rsidRPr="00135CBF">
        <w:rPr>
          <w:rFonts w:ascii="Cambria" w:hAnsi="Cambria"/>
          <w:bCs/>
          <w:sz w:val="24"/>
          <w:szCs w:val="24"/>
        </w:rPr>
        <w:t xml:space="preserve">En este ejercicio se entregaron unas tarjetas para plasmar las expectativas que tenía cada uno de los asistentes frente al proceso de acompañamiento en la Serranías de las Minas, además el facilitador Jorge Rubiano, plasmó en </w:t>
      </w:r>
      <w:r w:rsidR="00790D4C" w:rsidRPr="00135CBF">
        <w:rPr>
          <w:rFonts w:ascii="Cambria" w:hAnsi="Cambria"/>
          <w:bCs/>
          <w:sz w:val="24"/>
          <w:szCs w:val="24"/>
        </w:rPr>
        <w:t xml:space="preserve">papel </w:t>
      </w:r>
      <w:proofErr w:type="spellStart"/>
      <w:r w:rsidR="00790D4C" w:rsidRPr="00135CBF">
        <w:rPr>
          <w:rFonts w:ascii="Cambria" w:hAnsi="Cambria"/>
          <w:bCs/>
          <w:sz w:val="24"/>
          <w:szCs w:val="24"/>
        </w:rPr>
        <w:t>craft</w:t>
      </w:r>
      <w:proofErr w:type="spellEnd"/>
      <w:r w:rsidRPr="00135CBF">
        <w:rPr>
          <w:rFonts w:ascii="Cambria" w:hAnsi="Cambria"/>
          <w:bCs/>
          <w:sz w:val="24"/>
          <w:szCs w:val="24"/>
        </w:rPr>
        <w:t xml:space="preserve"> dichas expectativas con el fin de tenerlas claras e irlas abordando en el trascurso de la agenda. </w:t>
      </w:r>
    </w:p>
    <w:p w14:paraId="778C93DB" w14:textId="77777777" w:rsidR="008976AB" w:rsidRPr="00135CBF" w:rsidRDefault="008976AB" w:rsidP="00135CBF">
      <w:pPr>
        <w:jc w:val="both"/>
        <w:rPr>
          <w:rFonts w:ascii="Cambria" w:hAnsi="Cambria"/>
          <w:bCs/>
          <w:sz w:val="24"/>
          <w:szCs w:val="24"/>
        </w:rPr>
      </w:pPr>
      <w:r w:rsidRPr="00135CBF">
        <w:rPr>
          <w:rFonts w:ascii="Cambria" w:hAnsi="Cambria"/>
          <w:bCs/>
          <w:sz w:val="24"/>
          <w:szCs w:val="24"/>
        </w:rPr>
        <w:t>Algunas de estas expectativas fueron</w:t>
      </w:r>
      <w:r w:rsidR="00C317A1" w:rsidRPr="00135CBF">
        <w:rPr>
          <w:rFonts w:ascii="Cambria" w:hAnsi="Cambria"/>
          <w:bCs/>
          <w:sz w:val="24"/>
          <w:szCs w:val="24"/>
        </w:rPr>
        <w:t xml:space="preserve"> la inclusión y afinidad de los siguientes conceptos </w:t>
      </w:r>
    </w:p>
    <w:p w14:paraId="67113191" w14:textId="77777777" w:rsidR="00043D63" w:rsidRPr="00135CBF" w:rsidRDefault="00C317A1" w:rsidP="00135CBF">
      <w:pPr>
        <w:jc w:val="both"/>
        <w:rPr>
          <w:rFonts w:ascii="Cambria" w:hAnsi="Cambria"/>
          <w:bCs/>
          <w:sz w:val="24"/>
          <w:szCs w:val="24"/>
        </w:rPr>
      </w:pPr>
      <w:r w:rsidRPr="00135CBF">
        <w:rPr>
          <w:rFonts w:ascii="Cambria" w:hAnsi="Cambria"/>
          <w:bCs/>
          <w:sz w:val="24"/>
          <w:szCs w:val="24"/>
        </w:rPr>
        <w:t>ENFASIS – EXPECTATIV</w:t>
      </w:r>
      <w:r w:rsidR="00790D4C" w:rsidRPr="00135CBF">
        <w:rPr>
          <w:rFonts w:ascii="Cambria" w:hAnsi="Cambria"/>
          <w:bCs/>
          <w:sz w:val="24"/>
          <w:szCs w:val="24"/>
        </w:rPr>
        <w:t xml:space="preserve">AS </w:t>
      </w:r>
      <w:r w:rsidRPr="00135CBF">
        <w:rPr>
          <w:rFonts w:ascii="Cambria" w:hAnsi="Cambria"/>
          <w:bCs/>
          <w:sz w:val="24"/>
          <w:szCs w:val="24"/>
        </w:rPr>
        <w:t xml:space="preserve">  </w:t>
      </w:r>
    </w:p>
    <w:p w14:paraId="19A76F01" w14:textId="77777777" w:rsidR="00C317A1" w:rsidRPr="00135CBF" w:rsidRDefault="00C317A1" w:rsidP="00135CBF">
      <w:pPr>
        <w:pStyle w:val="Prrafodelista"/>
        <w:numPr>
          <w:ilvl w:val="0"/>
          <w:numId w:val="9"/>
        </w:numPr>
        <w:jc w:val="both"/>
        <w:rPr>
          <w:rFonts w:ascii="Cambria" w:hAnsi="Cambria"/>
          <w:bCs/>
          <w:sz w:val="24"/>
          <w:szCs w:val="24"/>
        </w:rPr>
      </w:pPr>
      <w:r w:rsidRPr="00135CBF">
        <w:rPr>
          <w:rFonts w:ascii="Cambria" w:hAnsi="Cambria"/>
          <w:bCs/>
          <w:sz w:val="24"/>
          <w:szCs w:val="24"/>
        </w:rPr>
        <w:t xml:space="preserve">Defensa del territorio </w:t>
      </w:r>
    </w:p>
    <w:p w14:paraId="475A3F59" w14:textId="77777777" w:rsidR="00C317A1" w:rsidRPr="00135CBF" w:rsidRDefault="00C317A1" w:rsidP="00135CBF">
      <w:pPr>
        <w:pStyle w:val="Prrafodelista"/>
        <w:numPr>
          <w:ilvl w:val="0"/>
          <w:numId w:val="9"/>
        </w:numPr>
        <w:jc w:val="both"/>
        <w:rPr>
          <w:rFonts w:ascii="Cambria" w:hAnsi="Cambria"/>
          <w:bCs/>
          <w:sz w:val="24"/>
          <w:szCs w:val="24"/>
        </w:rPr>
      </w:pPr>
      <w:r w:rsidRPr="00135CBF">
        <w:rPr>
          <w:rFonts w:ascii="Cambria" w:hAnsi="Cambria"/>
          <w:bCs/>
          <w:sz w:val="24"/>
          <w:szCs w:val="24"/>
        </w:rPr>
        <w:t xml:space="preserve">Proyectos productivos </w:t>
      </w:r>
    </w:p>
    <w:p w14:paraId="6C3D05D5" w14:textId="77777777" w:rsidR="00C317A1" w:rsidRPr="00135CBF" w:rsidRDefault="00C317A1" w:rsidP="00135CBF">
      <w:pPr>
        <w:pStyle w:val="Prrafodelista"/>
        <w:numPr>
          <w:ilvl w:val="0"/>
          <w:numId w:val="9"/>
        </w:numPr>
        <w:jc w:val="both"/>
        <w:rPr>
          <w:rFonts w:ascii="Cambria" w:hAnsi="Cambria"/>
          <w:bCs/>
          <w:sz w:val="24"/>
          <w:szCs w:val="24"/>
        </w:rPr>
      </w:pPr>
      <w:r w:rsidRPr="00135CBF">
        <w:rPr>
          <w:rFonts w:ascii="Cambria" w:hAnsi="Cambria"/>
          <w:bCs/>
          <w:sz w:val="24"/>
          <w:szCs w:val="24"/>
        </w:rPr>
        <w:t xml:space="preserve">Participación – refuerzo de procesos </w:t>
      </w:r>
    </w:p>
    <w:p w14:paraId="7C15A7AC" w14:textId="77777777" w:rsidR="00C317A1" w:rsidRPr="00135CBF" w:rsidRDefault="00C317A1" w:rsidP="00135CBF">
      <w:pPr>
        <w:pStyle w:val="Prrafodelista"/>
        <w:numPr>
          <w:ilvl w:val="0"/>
          <w:numId w:val="9"/>
        </w:numPr>
        <w:jc w:val="both"/>
        <w:rPr>
          <w:rFonts w:ascii="Cambria" w:hAnsi="Cambria"/>
          <w:bCs/>
          <w:sz w:val="24"/>
          <w:szCs w:val="24"/>
        </w:rPr>
      </w:pPr>
      <w:r w:rsidRPr="00135CBF">
        <w:rPr>
          <w:rFonts w:ascii="Cambria" w:hAnsi="Cambria"/>
          <w:bCs/>
          <w:sz w:val="24"/>
          <w:szCs w:val="24"/>
        </w:rPr>
        <w:t xml:space="preserve">Movilidad social </w:t>
      </w:r>
    </w:p>
    <w:p w14:paraId="65CE75E1" w14:textId="77777777" w:rsidR="00C317A1" w:rsidRPr="00135CBF" w:rsidRDefault="00C317A1" w:rsidP="00135CBF">
      <w:pPr>
        <w:pStyle w:val="Prrafodelista"/>
        <w:numPr>
          <w:ilvl w:val="0"/>
          <w:numId w:val="9"/>
        </w:numPr>
        <w:jc w:val="both"/>
        <w:rPr>
          <w:rFonts w:ascii="Cambria" w:hAnsi="Cambria"/>
          <w:bCs/>
          <w:sz w:val="24"/>
          <w:szCs w:val="24"/>
        </w:rPr>
      </w:pPr>
      <w:r w:rsidRPr="00135CBF">
        <w:rPr>
          <w:rFonts w:ascii="Cambria" w:hAnsi="Cambria"/>
          <w:bCs/>
          <w:sz w:val="24"/>
          <w:szCs w:val="24"/>
        </w:rPr>
        <w:t xml:space="preserve">Instancia de articulación – sociedad civil </w:t>
      </w:r>
    </w:p>
    <w:p w14:paraId="3C8D3771" w14:textId="77777777" w:rsidR="00C317A1" w:rsidRPr="00135CBF" w:rsidRDefault="00C317A1" w:rsidP="00135CBF">
      <w:pPr>
        <w:pStyle w:val="Prrafodelista"/>
        <w:numPr>
          <w:ilvl w:val="0"/>
          <w:numId w:val="9"/>
        </w:numPr>
        <w:jc w:val="both"/>
        <w:rPr>
          <w:rFonts w:ascii="Cambria" w:hAnsi="Cambria"/>
          <w:bCs/>
          <w:sz w:val="24"/>
          <w:szCs w:val="24"/>
        </w:rPr>
      </w:pPr>
      <w:r w:rsidRPr="00135CBF">
        <w:rPr>
          <w:rFonts w:ascii="Cambria" w:hAnsi="Cambria"/>
          <w:bCs/>
          <w:sz w:val="24"/>
          <w:szCs w:val="24"/>
        </w:rPr>
        <w:t>Gobernanza por Serranía de Minas (Plan de acción)</w:t>
      </w:r>
    </w:p>
    <w:p w14:paraId="1094C9D0" w14:textId="77777777" w:rsidR="00C317A1" w:rsidRPr="00135CBF" w:rsidRDefault="00C317A1" w:rsidP="00135CBF">
      <w:pPr>
        <w:pStyle w:val="Prrafodelista"/>
        <w:numPr>
          <w:ilvl w:val="0"/>
          <w:numId w:val="9"/>
        </w:numPr>
        <w:jc w:val="both"/>
        <w:rPr>
          <w:rFonts w:ascii="Cambria" w:hAnsi="Cambria"/>
          <w:bCs/>
          <w:sz w:val="24"/>
          <w:szCs w:val="24"/>
        </w:rPr>
      </w:pPr>
      <w:r w:rsidRPr="00135CBF">
        <w:rPr>
          <w:rFonts w:ascii="Cambria" w:hAnsi="Cambria"/>
          <w:bCs/>
          <w:sz w:val="24"/>
          <w:szCs w:val="24"/>
        </w:rPr>
        <w:t>Como motivar la reactivación de liderazgos.</w:t>
      </w:r>
    </w:p>
    <w:p w14:paraId="370EE949" w14:textId="77777777" w:rsidR="00C317A1" w:rsidRPr="00135CBF" w:rsidRDefault="00C317A1" w:rsidP="00135CBF">
      <w:pPr>
        <w:pStyle w:val="Prrafodelista"/>
        <w:numPr>
          <w:ilvl w:val="0"/>
          <w:numId w:val="9"/>
        </w:numPr>
        <w:jc w:val="both"/>
        <w:rPr>
          <w:rFonts w:ascii="Cambria" w:hAnsi="Cambria"/>
          <w:bCs/>
          <w:sz w:val="24"/>
          <w:szCs w:val="24"/>
        </w:rPr>
      </w:pPr>
      <w:r w:rsidRPr="00135CBF">
        <w:rPr>
          <w:rFonts w:ascii="Cambria" w:hAnsi="Cambria"/>
          <w:bCs/>
          <w:sz w:val="24"/>
          <w:szCs w:val="24"/>
        </w:rPr>
        <w:t>Generar escenarios de articulación (Plataforma Sur)</w:t>
      </w:r>
    </w:p>
    <w:p w14:paraId="52185C40" w14:textId="77777777" w:rsidR="00C317A1" w:rsidRPr="00135CBF" w:rsidRDefault="00C317A1" w:rsidP="00135CBF">
      <w:pPr>
        <w:pStyle w:val="Prrafodelista"/>
        <w:numPr>
          <w:ilvl w:val="0"/>
          <w:numId w:val="9"/>
        </w:numPr>
        <w:jc w:val="both"/>
        <w:rPr>
          <w:rFonts w:ascii="Cambria" w:hAnsi="Cambria"/>
          <w:bCs/>
          <w:sz w:val="24"/>
          <w:szCs w:val="24"/>
        </w:rPr>
      </w:pPr>
      <w:r w:rsidRPr="00135CBF">
        <w:rPr>
          <w:rFonts w:ascii="Cambria" w:hAnsi="Cambria"/>
          <w:bCs/>
          <w:sz w:val="24"/>
          <w:szCs w:val="24"/>
        </w:rPr>
        <w:t xml:space="preserve">Reconocer trabajo ya hecho. </w:t>
      </w:r>
    </w:p>
    <w:p w14:paraId="0B97EF13" w14:textId="77777777" w:rsidR="00C317A1" w:rsidRPr="00135CBF" w:rsidRDefault="00C317A1" w:rsidP="00135CBF">
      <w:pPr>
        <w:pStyle w:val="Prrafodelista"/>
        <w:numPr>
          <w:ilvl w:val="0"/>
          <w:numId w:val="9"/>
        </w:numPr>
        <w:jc w:val="both"/>
        <w:rPr>
          <w:rFonts w:ascii="Cambria" w:hAnsi="Cambria"/>
          <w:bCs/>
          <w:sz w:val="24"/>
          <w:szCs w:val="24"/>
        </w:rPr>
      </w:pPr>
      <w:r w:rsidRPr="00135CBF">
        <w:rPr>
          <w:rFonts w:ascii="Cambria" w:hAnsi="Cambria"/>
          <w:bCs/>
          <w:sz w:val="24"/>
          <w:szCs w:val="24"/>
        </w:rPr>
        <w:t>Incidencia y ejercicio de poder</w:t>
      </w:r>
    </w:p>
    <w:p w14:paraId="5EBB6DFD" w14:textId="77777777" w:rsidR="00C317A1" w:rsidRPr="00135CBF" w:rsidRDefault="00C317A1" w:rsidP="00135CBF">
      <w:pPr>
        <w:pStyle w:val="Prrafodelista"/>
        <w:numPr>
          <w:ilvl w:val="0"/>
          <w:numId w:val="9"/>
        </w:numPr>
        <w:jc w:val="both"/>
        <w:rPr>
          <w:rFonts w:ascii="Cambria" w:hAnsi="Cambria"/>
          <w:bCs/>
          <w:sz w:val="24"/>
          <w:szCs w:val="24"/>
        </w:rPr>
      </w:pPr>
      <w:r w:rsidRPr="00135CBF">
        <w:rPr>
          <w:rFonts w:ascii="Cambria" w:hAnsi="Cambria"/>
          <w:bCs/>
          <w:sz w:val="24"/>
          <w:szCs w:val="24"/>
        </w:rPr>
        <w:t xml:space="preserve">Aprender y aplicar </w:t>
      </w:r>
    </w:p>
    <w:p w14:paraId="577764B1" w14:textId="77777777" w:rsidR="00790D4C" w:rsidRPr="00135CBF" w:rsidRDefault="00790D4C" w:rsidP="00135CBF">
      <w:pPr>
        <w:pStyle w:val="Prrafodelista"/>
        <w:numPr>
          <w:ilvl w:val="0"/>
          <w:numId w:val="9"/>
        </w:numPr>
        <w:jc w:val="both"/>
        <w:rPr>
          <w:rFonts w:ascii="Cambria" w:hAnsi="Cambria"/>
          <w:bCs/>
          <w:sz w:val="24"/>
          <w:szCs w:val="24"/>
        </w:rPr>
      </w:pPr>
      <w:r w:rsidRPr="00135CBF">
        <w:rPr>
          <w:rFonts w:ascii="Cambria" w:hAnsi="Cambria"/>
          <w:bCs/>
          <w:sz w:val="24"/>
          <w:szCs w:val="24"/>
        </w:rPr>
        <w:t xml:space="preserve">¿Homologación – problema? </w:t>
      </w:r>
    </w:p>
    <w:p w14:paraId="1A5EB5B7" w14:textId="77777777" w:rsidR="00790D4C" w:rsidRPr="00135CBF" w:rsidRDefault="00790D4C" w:rsidP="00135CBF">
      <w:pPr>
        <w:pStyle w:val="Prrafodelista"/>
        <w:numPr>
          <w:ilvl w:val="0"/>
          <w:numId w:val="9"/>
        </w:numPr>
        <w:jc w:val="both"/>
        <w:rPr>
          <w:rFonts w:ascii="Cambria" w:hAnsi="Cambria"/>
          <w:bCs/>
          <w:sz w:val="24"/>
          <w:szCs w:val="24"/>
        </w:rPr>
      </w:pPr>
      <w:r w:rsidRPr="00135CBF">
        <w:rPr>
          <w:rFonts w:ascii="Cambria" w:hAnsi="Cambria"/>
          <w:bCs/>
          <w:sz w:val="24"/>
          <w:szCs w:val="24"/>
        </w:rPr>
        <w:t xml:space="preserve">Formación política y ciudadana </w:t>
      </w:r>
    </w:p>
    <w:p w14:paraId="3E6DF809" w14:textId="77777777" w:rsidR="00790D4C" w:rsidRPr="00135CBF" w:rsidRDefault="00790D4C" w:rsidP="00135CBF">
      <w:pPr>
        <w:pStyle w:val="Prrafodelista"/>
        <w:numPr>
          <w:ilvl w:val="0"/>
          <w:numId w:val="9"/>
        </w:numPr>
        <w:jc w:val="both"/>
        <w:rPr>
          <w:rFonts w:ascii="Cambria" w:hAnsi="Cambria"/>
          <w:bCs/>
          <w:sz w:val="24"/>
          <w:szCs w:val="24"/>
        </w:rPr>
      </w:pPr>
      <w:r w:rsidRPr="00135CBF">
        <w:rPr>
          <w:rFonts w:ascii="Cambria" w:hAnsi="Cambria"/>
          <w:bCs/>
          <w:sz w:val="24"/>
          <w:szCs w:val="24"/>
        </w:rPr>
        <w:t xml:space="preserve">Negociación – legalidad </w:t>
      </w:r>
    </w:p>
    <w:p w14:paraId="1BD140D9" w14:textId="77777777" w:rsidR="00790D4C" w:rsidRPr="00135CBF" w:rsidRDefault="00790D4C" w:rsidP="00135CBF">
      <w:pPr>
        <w:pStyle w:val="Prrafodelista"/>
        <w:numPr>
          <w:ilvl w:val="0"/>
          <w:numId w:val="9"/>
        </w:numPr>
        <w:jc w:val="both"/>
        <w:rPr>
          <w:rFonts w:ascii="Cambria" w:hAnsi="Cambria"/>
          <w:bCs/>
          <w:sz w:val="24"/>
          <w:szCs w:val="24"/>
        </w:rPr>
      </w:pPr>
      <w:r w:rsidRPr="00135CBF">
        <w:rPr>
          <w:rFonts w:ascii="Cambria" w:hAnsi="Cambria"/>
          <w:bCs/>
          <w:sz w:val="24"/>
          <w:szCs w:val="24"/>
        </w:rPr>
        <w:t>Contrastes de pérdida de coberturas PNR.</w:t>
      </w:r>
    </w:p>
    <w:p w14:paraId="45B17490" w14:textId="35716380" w:rsidR="00790D4C" w:rsidRPr="00135CBF" w:rsidRDefault="00790D4C" w:rsidP="00135CBF">
      <w:pPr>
        <w:jc w:val="both"/>
        <w:rPr>
          <w:rFonts w:ascii="Cambria" w:hAnsi="Cambria"/>
          <w:bCs/>
          <w:sz w:val="24"/>
          <w:szCs w:val="24"/>
        </w:rPr>
      </w:pPr>
      <w:r w:rsidRPr="00135CBF">
        <w:rPr>
          <w:rFonts w:ascii="Cambria" w:hAnsi="Cambria"/>
          <w:bCs/>
          <w:sz w:val="24"/>
          <w:szCs w:val="24"/>
        </w:rPr>
        <w:t>Dichos conceptos fueron aportados en un ejercicio de participación de cada uno de los asistentes, con base en los procesos que han venido adelantando en los territorios de influencia a la Serranía de las Minas.</w:t>
      </w:r>
    </w:p>
    <w:p w14:paraId="5A0303C2" w14:textId="25CA3D26" w:rsidR="009A4914" w:rsidRPr="001C27B3" w:rsidRDefault="009A4914" w:rsidP="00135CBF">
      <w:pPr>
        <w:jc w:val="both"/>
        <w:rPr>
          <w:rFonts w:ascii="Cambria" w:hAnsi="Cambria"/>
          <w:bCs/>
          <w:sz w:val="24"/>
          <w:szCs w:val="24"/>
        </w:rPr>
      </w:pPr>
      <w:r w:rsidRPr="001C27B3">
        <w:rPr>
          <w:rFonts w:ascii="Cambria" w:hAnsi="Cambria"/>
          <w:bCs/>
          <w:sz w:val="24"/>
          <w:szCs w:val="24"/>
        </w:rPr>
        <w:t xml:space="preserve">Se identificó por parte de los miembros de las organizaciones de la Serranía que, aunque existen avances considerables sobre la defensa del territorio en este territorio, existe una deficiencia en términos de formación para la participación ciudadana. </w:t>
      </w:r>
    </w:p>
    <w:p w14:paraId="5A98A55B" w14:textId="707B4687" w:rsidR="009A4914" w:rsidRPr="00CA33F9" w:rsidRDefault="009A4914" w:rsidP="00135CBF">
      <w:pPr>
        <w:jc w:val="both"/>
        <w:rPr>
          <w:rFonts w:ascii="Cambria" w:hAnsi="Cambria"/>
          <w:bCs/>
          <w:sz w:val="24"/>
          <w:szCs w:val="24"/>
        </w:rPr>
      </w:pPr>
      <w:r w:rsidRPr="00CA33F9">
        <w:rPr>
          <w:rFonts w:ascii="Cambria" w:hAnsi="Cambria"/>
          <w:bCs/>
          <w:sz w:val="24"/>
          <w:szCs w:val="24"/>
        </w:rPr>
        <w:t xml:space="preserve">El enfoque de estas organizaciones tiene una directa relación con la defensa del territorio y el proceso de formación para la construcción de propuestas para habitar un área protegida; es por esto que, de las 7 organizaciones presente en la Serranía de las Minas fueron priorizadas y delegadas estas organizaciones; además porque tienen una amplia cobertura de los municipios de delimitan el área de la Serranía de las Minas. </w:t>
      </w:r>
    </w:p>
    <w:p w14:paraId="444D95C4" w14:textId="4D80C973" w:rsidR="009A4914" w:rsidRPr="00CA33F9" w:rsidRDefault="009A4914" w:rsidP="00135CBF">
      <w:pPr>
        <w:jc w:val="both"/>
        <w:rPr>
          <w:rFonts w:ascii="Cambria" w:hAnsi="Cambria"/>
          <w:bCs/>
          <w:sz w:val="24"/>
          <w:szCs w:val="24"/>
        </w:rPr>
      </w:pPr>
      <w:r w:rsidRPr="00CA33F9">
        <w:rPr>
          <w:rFonts w:ascii="Cambria" w:hAnsi="Cambria"/>
          <w:bCs/>
          <w:sz w:val="24"/>
          <w:szCs w:val="24"/>
        </w:rPr>
        <w:t>A continuación, se prese</w:t>
      </w:r>
      <w:r w:rsidR="00B84F07" w:rsidRPr="00CA33F9">
        <w:rPr>
          <w:rFonts w:ascii="Cambria" w:hAnsi="Cambria"/>
          <w:bCs/>
          <w:sz w:val="24"/>
          <w:szCs w:val="24"/>
        </w:rPr>
        <w:t xml:space="preserve">ntan las principales ideas de los énfasis que espera darse a este proceso por parte de cada uno de los participantes del escenario. </w:t>
      </w:r>
    </w:p>
    <w:p w14:paraId="247E64BA" w14:textId="77777777" w:rsidR="006910BB" w:rsidRDefault="00790D4C" w:rsidP="006910BB">
      <w:pPr>
        <w:rPr>
          <w:rFonts w:ascii="Cambria" w:hAnsi="Cambria"/>
          <w:bCs/>
          <w:sz w:val="24"/>
          <w:szCs w:val="24"/>
        </w:rPr>
      </w:pPr>
      <w:r w:rsidRPr="00135CBF">
        <w:rPr>
          <w:rFonts w:asciiTheme="majorHAnsi" w:hAnsiTheme="majorHAnsi"/>
          <w:bCs/>
          <w:noProof/>
          <w:sz w:val="24"/>
          <w:szCs w:val="24"/>
          <w:lang w:eastAsia="es-CO"/>
        </w:rPr>
        <w:lastRenderedPageBreak/>
        <w:drawing>
          <wp:anchor distT="0" distB="0" distL="114300" distR="114300" simplePos="0" relativeHeight="251658240" behindDoc="0" locked="0" layoutInCell="1" allowOverlap="1" wp14:anchorId="0D423F31" wp14:editId="070F9FB4">
            <wp:simplePos x="1162050" y="1323975"/>
            <wp:positionH relativeFrom="column">
              <wp:posOffset>1162050</wp:posOffset>
            </wp:positionH>
            <wp:positionV relativeFrom="paragraph">
              <wp:align>top</wp:align>
            </wp:positionV>
            <wp:extent cx="5238750" cy="3009467"/>
            <wp:effectExtent l="0" t="0" r="0" b="635"/>
            <wp:wrapSquare wrapText="bothSides"/>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3-31 at 7.49.10 PM.jpeg"/>
                    <pic:cNvPicPr/>
                  </pic:nvPicPr>
                  <pic:blipFill rotWithShape="1">
                    <a:blip r:embed="rId7">
                      <a:extLst>
                        <a:ext uri="{28A0092B-C50C-407E-A947-70E740481C1C}">
                          <a14:useLocalDpi xmlns:a14="http://schemas.microsoft.com/office/drawing/2010/main" val="0"/>
                        </a:ext>
                      </a:extLst>
                    </a:blip>
                    <a:srcRect l="10650" r="9015"/>
                    <a:stretch/>
                  </pic:blipFill>
                  <pic:spPr bwMode="auto">
                    <a:xfrm>
                      <a:off x="0" y="0"/>
                      <a:ext cx="5238750" cy="3009467"/>
                    </a:xfrm>
                    <a:prstGeom prst="rect">
                      <a:avLst/>
                    </a:prstGeom>
                    <a:ln>
                      <a:noFill/>
                    </a:ln>
                    <a:extLst>
                      <a:ext uri="{53640926-AAD7-44D8-BBD7-CCE9431645EC}">
                        <a14:shadowObscured xmlns:a14="http://schemas.microsoft.com/office/drawing/2010/main"/>
                      </a:ext>
                    </a:extLst>
                  </pic:spPr>
                </pic:pic>
              </a:graphicData>
            </a:graphic>
          </wp:anchor>
        </w:drawing>
      </w:r>
    </w:p>
    <w:p w14:paraId="165D331B" w14:textId="77777777" w:rsidR="006910BB" w:rsidRPr="006910BB" w:rsidRDefault="006910BB" w:rsidP="006910BB">
      <w:pPr>
        <w:rPr>
          <w:rFonts w:ascii="Cambria" w:hAnsi="Cambria"/>
          <w:sz w:val="24"/>
          <w:szCs w:val="24"/>
        </w:rPr>
      </w:pPr>
    </w:p>
    <w:p w14:paraId="5877C363" w14:textId="77777777" w:rsidR="006910BB" w:rsidRPr="006910BB" w:rsidRDefault="006910BB" w:rsidP="006910BB">
      <w:pPr>
        <w:rPr>
          <w:rFonts w:ascii="Cambria" w:hAnsi="Cambria"/>
          <w:sz w:val="24"/>
          <w:szCs w:val="24"/>
        </w:rPr>
      </w:pPr>
    </w:p>
    <w:p w14:paraId="703BA719" w14:textId="77777777" w:rsidR="006910BB" w:rsidRPr="006910BB" w:rsidRDefault="006910BB" w:rsidP="006910BB">
      <w:pPr>
        <w:rPr>
          <w:rFonts w:ascii="Cambria" w:hAnsi="Cambria"/>
          <w:sz w:val="24"/>
          <w:szCs w:val="24"/>
        </w:rPr>
      </w:pPr>
    </w:p>
    <w:p w14:paraId="2C0A827A" w14:textId="77777777" w:rsidR="006910BB" w:rsidRPr="006910BB" w:rsidRDefault="006910BB" w:rsidP="006910BB">
      <w:pPr>
        <w:rPr>
          <w:rFonts w:ascii="Cambria" w:hAnsi="Cambria"/>
          <w:sz w:val="24"/>
          <w:szCs w:val="24"/>
        </w:rPr>
      </w:pPr>
    </w:p>
    <w:p w14:paraId="65192B90" w14:textId="77777777" w:rsidR="006910BB" w:rsidRPr="006910BB" w:rsidRDefault="006910BB" w:rsidP="006910BB">
      <w:pPr>
        <w:rPr>
          <w:rFonts w:ascii="Cambria" w:hAnsi="Cambria"/>
          <w:sz w:val="24"/>
          <w:szCs w:val="24"/>
        </w:rPr>
      </w:pPr>
    </w:p>
    <w:p w14:paraId="1DA6C020" w14:textId="77777777" w:rsidR="006910BB" w:rsidRPr="006910BB" w:rsidRDefault="006910BB" w:rsidP="006910BB">
      <w:pPr>
        <w:rPr>
          <w:rFonts w:ascii="Cambria" w:hAnsi="Cambria"/>
          <w:sz w:val="24"/>
          <w:szCs w:val="24"/>
        </w:rPr>
      </w:pPr>
    </w:p>
    <w:p w14:paraId="3128899F" w14:textId="77777777" w:rsidR="006910BB" w:rsidRPr="006910BB" w:rsidRDefault="006910BB" w:rsidP="006910BB">
      <w:pPr>
        <w:rPr>
          <w:rFonts w:ascii="Cambria" w:hAnsi="Cambria"/>
          <w:sz w:val="24"/>
          <w:szCs w:val="24"/>
        </w:rPr>
      </w:pPr>
    </w:p>
    <w:p w14:paraId="246B4326" w14:textId="77777777" w:rsidR="006910BB" w:rsidRPr="006910BB" w:rsidRDefault="006910BB" w:rsidP="006910BB">
      <w:pPr>
        <w:rPr>
          <w:rFonts w:ascii="Cambria" w:hAnsi="Cambria"/>
          <w:sz w:val="24"/>
          <w:szCs w:val="24"/>
        </w:rPr>
      </w:pPr>
    </w:p>
    <w:p w14:paraId="72A959DC" w14:textId="77777777" w:rsidR="006910BB" w:rsidRDefault="006910BB" w:rsidP="006910BB">
      <w:pPr>
        <w:rPr>
          <w:rFonts w:ascii="Cambria" w:hAnsi="Cambria"/>
          <w:bCs/>
          <w:sz w:val="24"/>
          <w:szCs w:val="24"/>
        </w:rPr>
      </w:pPr>
    </w:p>
    <w:p w14:paraId="43D186D6" w14:textId="41FBC45F" w:rsidR="00790D4C" w:rsidRPr="00135CBF" w:rsidRDefault="006910BB" w:rsidP="006910BB">
      <w:pPr>
        <w:rPr>
          <w:rFonts w:ascii="Cambria" w:hAnsi="Cambria"/>
          <w:bCs/>
          <w:sz w:val="24"/>
          <w:szCs w:val="24"/>
        </w:rPr>
      </w:pPr>
      <w:r>
        <w:rPr>
          <w:rFonts w:ascii="Cambria" w:hAnsi="Cambria"/>
          <w:bCs/>
          <w:sz w:val="24"/>
          <w:szCs w:val="24"/>
        </w:rPr>
        <w:br w:type="textWrapping" w:clear="all"/>
      </w:r>
    </w:p>
    <w:p w14:paraId="2505F716" w14:textId="5ACA9AC1" w:rsidR="00665079" w:rsidRPr="00135CBF" w:rsidRDefault="00665079" w:rsidP="00135CBF">
      <w:pPr>
        <w:jc w:val="both"/>
        <w:rPr>
          <w:rFonts w:ascii="Cambria" w:hAnsi="Cambria"/>
          <w:b/>
          <w:sz w:val="24"/>
          <w:szCs w:val="24"/>
        </w:rPr>
      </w:pPr>
      <w:r w:rsidRPr="00135CBF">
        <w:rPr>
          <w:rFonts w:ascii="Cambria" w:hAnsi="Cambria"/>
          <w:b/>
          <w:sz w:val="24"/>
          <w:szCs w:val="24"/>
        </w:rPr>
        <w:t>Información general del área</w:t>
      </w:r>
      <w:r w:rsidR="001C27B3">
        <w:rPr>
          <w:rFonts w:ascii="Cambria" w:hAnsi="Cambria"/>
          <w:b/>
          <w:sz w:val="24"/>
          <w:szCs w:val="24"/>
        </w:rPr>
        <w:t xml:space="preserve"> protegida</w:t>
      </w:r>
      <w:r w:rsidRPr="00135CBF">
        <w:rPr>
          <w:rFonts w:ascii="Cambria" w:hAnsi="Cambria"/>
          <w:b/>
          <w:sz w:val="24"/>
          <w:szCs w:val="24"/>
        </w:rPr>
        <w:t xml:space="preserve"> de Serranía de las Minas: </w:t>
      </w:r>
    </w:p>
    <w:p w14:paraId="0D3DE4C4" w14:textId="052F4FBA" w:rsidR="00665079" w:rsidRPr="00135CBF" w:rsidRDefault="00665079" w:rsidP="00135CBF">
      <w:pPr>
        <w:jc w:val="both"/>
        <w:rPr>
          <w:rFonts w:ascii="Cambria" w:hAnsi="Cambria"/>
          <w:sz w:val="24"/>
          <w:szCs w:val="24"/>
        </w:rPr>
      </w:pPr>
      <w:r w:rsidRPr="00135CBF">
        <w:rPr>
          <w:rFonts w:ascii="Cambria" w:hAnsi="Cambria"/>
          <w:sz w:val="24"/>
          <w:szCs w:val="24"/>
        </w:rPr>
        <w:t xml:space="preserve">Entre los participantes se desarrolló un diálogo que deja en evidencia elementos a tener en cuenta para la planeación: </w:t>
      </w:r>
    </w:p>
    <w:p w14:paraId="03124C45" w14:textId="59BB7470" w:rsidR="00665079" w:rsidRPr="00135CBF" w:rsidRDefault="00665079" w:rsidP="00135CBF">
      <w:pPr>
        <w:pStyle w:val="Prrafodelista"/>
        <w:numPr>
          <w:ilvl w:val="0"/>
          <w:numId w:val="17"/>
        </w:numPr>
        <w:jc w:val="both"/>
        <w:rPr>
          <w:rFonts w:ascii="Cambria" w:hAnsi="Cambria"/>
          <w:sz w:val="24"/>
          <w:szCs w:val="24"/>
        </w:rPr>
      </w:pPr>
      <w:r w:rsidRPr="00135CBF">
        <w:rPr>
          <w:rFonts w:ascii="Cambria" w:hAnsi="Cambria"/>
          <w:sz w:val="24"/>
          <w:szCs w:val="24"/>
        </w:rPr>
        <w:t xml:space="preserve">El área protegida de la Serranía de las Minas está ubicada en </w:t>
      </w:r>
      <w:r w:rsidR="00041AB1">
        <w:rPr>
          <w:rFonts w:ascii="Cambria" w:hAnsi="Cambria"/>
          <w:sz w:val="24"/>
          <w:szCs w:val="24"/>
        </w:rPr>
        <w:t>6</w:t>
      </w:r>
      <w:r w:rsidRPr="00135CBF">
        <w:rPr>
          <w:rFonts w:ascii="Cambria" w:hAnsi="Cambria"/>
          <w:sz w:val="24"/>
          <w:szCs w:val="24"/>
        </w:rPr>
        <w:t xml:space="preserve"> municipios (</w:t>
      </w:r>
      <w:r w:rsidR="00041AB1" w:rsidRPr="00135CBF">
        <w:rPr>
          <w:rFonts w:ascii="Cambria" w:hAnsi="Cambria"/>
          <w:sz w:val="24"/>
          <w:szCs w:val="24"/>
        </w:rPr>
        <w:t>La Plata</w:t>
      </w:r>
      <w:r w:rsidR="00041AB1">
        <w:rPr>
          <w:rFonts w:ascii="Cambria" w:hAnsi="Cambria"/>
          <w:sz w:val="24"/>
          <w:szCs w:val="24"/>
        </w:rPr>
        <w:t>,</w:t>
      </w:r>
      <w:r w:rsidR="00041AB1" w:rsidRPr="00135CBF">
        <w:rPr>
          <w:rFonts w:ascii="Cambria" w:hAnsi="Cambria"/>
          <w:sz w:val="24"/>
          <w:szCs w:val="24"/>
        </w:rPr>
        <w:t xml:space="preserve"> </w:t>
      </w:r>
      <w:r w:rsidRPr="00135CBF">
        <w:rPr>
          <w:rFonts w:ascii="Cambria" w:hAnsi="Cambria"/>
          <w:sz w:val="24"/>
          <w:szCs w:val="24"/>
        </w:rPr>
        <w:t xml:space="preserve">La Argentina, Oporapa, </w:t>
      </w:r>
      <w:r w:rsidR="00041AB1">
        <w:rPr>
          <w:rFonts w:ascii="Cambria" w:hAnsi="Cambria"/>
          <w:sz w:val="24"/>
          <w:szCs w:val="24"/>
        </w:rPr>
        <w:t xml:space="preserve">Saladoblanco, </w:t>
      </w:r>
      <w:r w:rsidRPr="00135CBF">
        <w:rPr>
          <w:rFonts w:ascii="Cambria" w:hAnsi="Cambria"/>
          <w:sz w:val="24"/>
          <w:szCs w:val="24"/>
        </w:rPr>
        <w:t xml:space="preserve">Pital, y Tarqui) y además beneficia con sus fuentes hídricas al Agrado y Elías. </w:t>
      </w:r>
    </w:p>
    <w:p w14:paraId="5C1172C6" w14:textId="65E93598" w:rsidR="00665079" w:rsidRPr="00135CBF" w:rsidRDefault="00665079" w:rsidP="00135CBF">
      <w:pPr>
        <w:pStyle w:val="Prrafodelista"/>
        <w:numPr>
          <w:ilvl w:val="0"/>
          <w:numId w:val="17"/>
        </w:numPr>
        <w:jc w:val="both"/>
        <w:rPr>
          <w:rFonts w:ascii="Cambria" w:hAnsi="Cambria"/>
          <w:sz w:val="24"/>
          <w:szCs w:val="24"/>
        </w:rPr>
      </w:pPr>
      <w:r w:rsidRPr="00135CBF">
        <w:rPr>
          <w:rFonts w:ascii="Cambria" w:hAnsi="Cambria"/>
          <w:sz w:val="24"/>
          <w:szCs w:val="24"/>
        </w:rPr>
        <w:t xml:space="preserve">En el año 2006 fue constituido Parque Natural Regional por la CAM; sin embargo, teniendo en cuenta el </w:t>
      </w:r>
      <w:r w:rsidR="00041AB1" w:rsidRPr="00135CBF">
        <w:rPr>
          <w:rFonts w:ascii="Cambria" w:hAnsi="Cambria"/>
          <w:sz w:val="24"/>
          <w:szCs w:val="24"/>
        </w:rPr>
        <w:t>Decreto Nacional</w:t>
      </w:r>
      <w:r w:rsidR="00041AB1">
        <w:rPr>
          <w:rFonts w:ascii="Cambria" w:hAnsi="Cambria"/>
          <w:sz w:val="24"/>
          <w:szCs w:val="24"/>
        </w:rPr>
        <w:t xml:space="preserve"> 2372 de 2010</w:t>
      </w:r>
      <w:r w:rsidR="00041AB1" w:rsidRPr="00135CBF">
        <w:rPr>
          <w:rFonts w:ascii="Cambria" w:hAnsi="Cambria"/>
          <w:sz w:val="24"/>
          <w:szCs w:val="24"/>
        </w:rPr>
        <w:t xml:space="preserve"> </w:t>
      </w:r>
      <w:r w:rsidR="00041AB1">
        <w:rPr>
          <w:rFonts w:ascii="Cambria" w:hAnsi="Cambria"/>
          <w:sz w:val="24"/>
          <w:szCs w:val="24"/>
        </w:rPr>
        <w:t xml:space="preserve">que categoriza las áreas protegidas y </w:t>
      </w:r>
      <w:r w:rsidR="00041AB1" w:rsidRPr="00135CBF">
        <w:rPr>
          <w:rFonts w:ascii="Cambria" w:hAnsi="Cambria"/>
          <w:sz w:val="24"/>
          <w:szCs w:val="24"/>
        </w:rPr>
        <w:t xml:space="preserve">que obliga a las Corporaciones Autónomas </w:t>
      </w:r>
      <w:r w:rsidRPr="00135CBF">
        <w:rPr>
          <w:rFonts w:ascii="Cambria" w:hAnsi="Cambria"/>
          <w:sz w:val="24"/>
          <w:szCs w:val="24"/>
        </w:rPr>
        <w:t xml:space="preserve">a </w:t>
      </w:r>
      <w:r w:rsidR="00041AB1">
        <w:rPr>
          <w:rFonts w:ascii="Cambria" w:hAnsi="Cambria"/>
          <w:sz w:val="24"/>
          <w:szCs w:val="24"/>
        </w:rPr>
        <w:t>revisar sus áreas protegidas para recategorizar u homologar sus áreas declaradas</w:t>
      </w:r>
      <w:r w:rsidRPr="00135CBF">
        <w:rPr>
          <w:rFonts w:ascii="Cambria" w:hAnsi="Cambria"/>
          <w:sz w:val="24"/>
          <w:szCs w:val="24"/>
        </w:rPr>
        <w:t xml:space="preserve">, en el año 2013 </w:t>
      </w:r>
      <w:r w:rsidR="00041AB1">
        <w:rPr>
          <w:rFonts w:ascii="Cambria" w:hAnsi="Cambria"/>
          <w:sz w:val="24"/>
          <w:szCs w:val="24"/>
        </w:rPr>
        <w:t xml:space="preserve">se </w:t>
      </w:r>
      <w:r w:rsidRPr="00135CBF">
        <w:rPr>
          <w:rFonts w:ascii="Cambria" w:hAnsi="Cambria"/>
          <w:sz w:val="24"/>
          <w:szCs w:val="24"/>
        </w:rPr>
        <w:t>inicia el proceso</w:t>
      </w:r>
      <w:r w:rsidR="00041AB1">
        <w:rPr>
          <w:rFonts w:ascii="Cambria" w:hAnsi="Cambria"/>
          <w:sz w:val="24"/>
          <w:szCs w:val="24"/>
        </w:rPr>
        <w:t xml:space="preserve"> para la</w:t>
      </w:r>
      <w:r w:rsidRPr="00135CBF">
        <w:rPr>
          <w:rFonts w:ascii="Cambria" w:hAnsi="Cambria"/>
          <w:sz w:val="24"/>
          <w:szCs w:val="24"/>
        </w:rPr>
        <w:t xml:space="preserve"> homologación </w:t>
      </w:r>
      <w:r w:rsidR="00041AB1">
        <w:rPr>
          <w:rFonts w:ascii="Cambria" w:hAnsi="Cambria"/>
          <w:sz w:val="24"/>
          <w:szCs w:val="24"/>
        </w:rPr>
        <w:t xml:space="preserve">del PNR </w:t>
      </w:r>
      <w:r w:rsidRPr="00135CBF">
        <w:rPr>
          <w:rFonts w:ascii="Cambria" w:hAnsi="Cambria"/>
          <w:sz w:val="24"/>
          <w:szCs w:val="24"/>
        </w:rPr>
        <w:t xml:space="preserve">a la categoría de Distrito Regional de Manejo Integrado. </w:t>
      </w:r>
    </w:p>
    <w:p w14:paraId="6AE605BF" w14:textId="37F6CA00" w:rsidR="00665079" w:rsidRPr="00135CBF" w:rsidRDefault="00665079" w:rsidP="00135CBF">
      <w:pPr>
        <w:pStyle w:val="Prrafodelista"/>
        <w:numPr>
          <w:ilvl w:val="0"/>
          <w:numId w:val="17"/>
        </w:numPr>
        <w:jc w:val="both"/>
        <w:rPr>
          <w:rFonts w:ascii="Cambria" w:hAnsi="Cambria"/>
          <w:sz w:val="24"/>
          <w:szCs w:val="24"/>
        </w:rPr>
      </w:pPr>
      <w:r w:rsidRPr="00135CBF">
        <w:rPr>
          <w:rFonts w:ascii="Cambria" w:hAnsi="Cambria"/>
          <w:sz w:val="24"/>
          <w:szCs w:val="24"/>
        </w:rPr>
        <w:t>El proceso de homologación terminó en septiembre de 2019 con la resolución que deja en firm</w:t>
      </w:r>
      <w:r w:rsidR="001C27B3">
        <w:rPr>
          <w:rFonts w:ascii="Cambria" w:hAnsi="Cambria"/>
          <w:sz w:val="24"/>
          <w:szCs w:val="24"/>
        </w:rPr>
        <w:t>e</w:t>
      </w:r>
      <w:r w:rsidRPr="00135CBF">
        <w:rPr>
          <w:rFonts w:ascii="Cambria" w:hAnsi="Cambria"/>
          <w:sz w:val="24"/>
          <w:szCs w:val="24"/>
        </w:rPr>
        <w:t xml:space="preserve"> </w:t>
      </w:r>
      <w:r w:rsidR="00041AB1">
        <w:rPr>
          <w:rFonts w:ascii="Cambria" w:hAnsi="Cambria"/>
          <w:sz w:val="24"/>
          <w:szCs w:val="24"/>
        </w:rPr>
        <w:t>el resultado del proceso</w:t>
      </w:r>
      <w:r w:rsidRPr="00135CBF">
        <w:rPr>
          <w:rFonts w:ascii="Cambria" w:hAnsi="Cambria"/>
          <w:sz w:val="24"/>
          <w:szCs w:val="24"/>
        </w:rPr>
        <w:t>; en donde se deja la mayoría del antiguo Parque Natural Regional como DRMI</w:t>
      </w:r>
      <w:r w:rsidR="00041AB1">
        <w:rPr>
          <w:rFonts w:ascii="Cambria" w:hAnsi="Cambria"/>
          <w:sz w:val="24"/>
          <w:szCs w:val="24"/>
        </w:rPr>
        <w:t xml:space="preserve"> y una pequeña porción continua como PNR.</w:t>
      </w:r>
    </w:p>
    <w:p w14:paraId="0A3E8E8A" w14:textId="4CD4F82C" w:rsidR="00665079" w:rsidRPr="00135CBF" w:rsidRDefault="00665079" w:rsidP="00135CBF">
      <w:pPr>
        <w:pStyle w:val="Prrafodelista"/>
        <w:numPr>
          <w:ilvl w:val="0"/>
          <w:numId w:val="17"/>
        </w:numPr>
        <w:jc w:val="both"/>
        <w:rPr>
          <w:rFonts w:ascii="Cambria" w:hAnsi="Cambria"/>
          <w:sz w:val="24"/>
          <w:szCs w:val="24"/>
        </w:rPr>
      </w:pPr>
      <w:r w:rsidRPr="00135CBF">
        <w:rPr>
          <w:rFonts w:ascii="Cambria" w:hAnsi="Cambria"/>
          <w:sz w:val="24"/>
          <w:szCs w:val="24"/>
        </w:rPr>
        <w:t xml:space="preserve">La CAM ha realizado un proceso de diagnóstico sociopredial en más de 1500 predios de la Serranía. </w:t>
      </w:r>
    </w:p>
    <w:p w14:paraId="214188DA" w14:textId="5F158268" w:rsidR="00665079" w:rsidRPr="00135CBF" w:rsidRDefault="00665079" w:rsidP="00135CBF">
      <w:pPr>
        <w:pStyle w:val="Prrafodelista"/>
        <w:numPr>
          <w:ilvl w:val="0"/>
          <w:numId w:val="17"/>
        </w:numPr>
        <w:jc w:val="both"/>
        <w:rPr>
          <w:rFonts w:ascii="Cambria" w:hAnsi="Cambria"/>
          <w:sz w:val="24"/>
          <w:szCs w:val="24"/>
        </w:rPr>
      </w:pPr>
      <w:r w:rsidRPr="00135CBF">
        <w:rPr>
          <w:rFonts w:ascii="Cambria" w:hAnsi="Cambria"/>
          <w:sz w:val="24"/>
          <w:szCs w:val="24"/>
        </w:rPr>
        <w:t xml:space="preserve">Está pendiente el proceso de construcción del Plan de Manejo de esta nueva área protegida. </w:t>
      </w:r>
    </w:p>
    <w:p w14:paraId="5738AEDD" w14:textId="030F99C7" w:rsidR="00665079" w:rsidRPr="00135CBF" w:rsidRDefault="00665079" w:rsidP="00135CBF">
      <w:pPr>
        <w:pStyle w:val="Prrafodelista"/>
        <w:numPr>
          <w:ilvl w:val="0"/>
          <w:numId w:val="17"/>
        </w:numPr>
        <w:jc w:val="both"/>
        <w:rPr>
          <w:rFonts w:ascii="Cambria" w:hAnsi="Cambria"/>
          <w:sz w:val="24"/>
          <w:szCs w:val="24"/>
        </w:rPr>
      </w:pPr>
      <w:r w:rsidRPr="00135CBF">
        <w:rPr>
          <w:rFonts w:ascii="Cambria" w:hAnsi="Cambria"/>
          <w:sz w:val="24"/>
          <w:szCs w:val="24"/>
        </w:rPr>
        <w:t xml:space="preserve">Actualmente rige el Plan de Manejo del Parque que está desactualizado pues data de </w:t>
      </w:r>
      <w:r w:rsidR="00A778A3">
        <w:rPr>
          <w:rFonts w:ascii="Cambria" w:hAnsi="Cambria"/>
          <w:sz w:val="24"/>
          <w:szCs w:val="24"/>
        </w:rPr>
        <w:t>2006</w:t>
      </w:r>
      <w:r w:rsidRPr="00135CBF">
        <w:rPr>
          <w:rFonts w:ascii="Cambria" w:hAnsi="Cambria"/>
          <w:sz w:val="24"/>
          <w:szCs w:val="24"/>
        </w:rPr>
        <w:t xml:space="preserve">. </w:t>
      </w:r>
    </w:p>
    <w:p w14:paraId="30C6723F" w14:textId="41F3CFCF" w:rsidR="00665079" w:rsidRPr="00135CBF" w:rsidRDefault="00665079" w:rsidP="00135CBF">
      <w:pPr>
        <w:pStyle w:val="Prrafodelista"/>
        <w:numPr>
          <w:ilvl w:val="0"/>
          <w:numId w:val="17"/>
        </w:numPr>
        <w:jc w:val="both"/>
        <w:rPr>
          <w:rFonts w:ascii="Cambria" w:hAnsi="Cambria"/>
          <w:sz w:val="24"/>
          <w:szCs w:val="24"/>
        </w:rPr>
      </w:pPr>
      <w:r w:rsidRPr="00135CBF">
        <w:rPr>
          <w:rFonts w:ascii="Cambria" w:hAnsi="Cambria"/>
          <w:sz w:val="24"/>
          <w:szCs w:val="24"/>
        </w:rPr>
        <w:t xml:space="preserve">Se ha realizado un avance en términos de pedagogía social, que, si bien ha sido recibido con afecto, aún no se considera suficiente para el ejercicio de construcción participativa del Plan de Manejo. </w:t>
      </w:r>
    </w:p>
    <w:p w14:paraId="70697BE0" w14:textId="5828876A" w:rsidR="00665079" w:rsidRPr="00135CBF" w:rsidRDefault="00665079" w:rsidP="00135CBF">
      <w:pPr>
        <w:pStyle w:val="Prrafodelista"/>
        <w:numPr>
          <w:ilvl w:val="0"/>
          <w:numId w:val="17"/>
        </w:numPr>
        <w:jc w:val="both"/>
        <w:rPr>
          <w:rFonts w:ascii="Cambria" w:hAnsi="Cambria"/>
          <w:sz w:val="24"/>
          <w:szCs w:val="24"/>
        </w:rPr>
      </w:pPr>
      <w:r w:rsidRPr="00135CBF">
        <w:rPr>
          <w:rFonts w:ascii="Cambria" w:hAnsi="Cambria"/>
          <w:sz w:val="24"/>
          <w:szCs w:val="24"/>
        </w:rPr>
        <w:t xml:space="preserve">Se espera incidir en los Planes o </w:t>
      </w:r>
      <w:r w:rsidR="00A778A3" w:rsidRPr="00135CBF">
        <w:rPr>
          <w:rFonts w:ascii="Cambria" w:hAnsi="Cambria"/>
          <w:sz w:val="24"/>
          <w:szCs w:val="24"/>
        </w:rPr>
        <w:t xml:space="preserve">Esquemas </w:t>
      </w:r>
      <w:r w:rsidRPr="00135CBF">
        <w:rPr>
          <w:rFonts w:ascii="Cambria" w:hAnsi="Cambria"/>
          <w:sz w:val="24"/>
          <w:szCs w:val="24"/>
        </w:rPr>
        <w:t xml:space="preserve">de </w:t>
      </w:r>
      <w:r w:rsidR="00A778A3" w:rsidRPr="00135CBF">
        <w:rPr>
          <w:rFonts w:ascii="Cambria" w:hAnsi="Cambria"/>
          <w:sz w:val="24"/>
          <w:szCs w:val="24"/>
        </w:rPr>
        <w:t>Ordenamiento Te</w:t>
      </w:r>
      <w:r w:rsidRPr="00135CBF">
        <w:rPr>
          <w:rFonts w:ascii="Cambria" w:hAnsi="Cambria"/>
          <w:sz w:val="24"/>
          <w:szCs w:val="24"/>
        </w:rPr>
        <w:t xml:space="preserve">rritorial que en la actualidad se están construyendo en estos municipios. </w:t>
      </w:r>
    </w:p>
    <w:p w14:paraId="076A909D" w14:textId="272D2AB8" w:rsidR="00AE4D94" w:rsidRPr="00135CBF" w:rsidRDefault="00AE4D94" w:rsidP="00135CBF">
      <w:pPr>
        <w:pStyle w:val="Prrafodelista"/>
        <w:numPr>
          <w:ilvl w:val="0"/>
          <w:numId w:val="17"/>
        </w:numPr>
        <w:jc w:val="both"/>
        <w:rPr>
          <w:rFonts w:ascii="Cambria" w:hAnsi="Cambria"/>
          <w:sz w:val="24"/>
          <w:szCs w:val="24"/>
        </w:rPr>
      </w:pPr>
      <w:r w:rsidRPr="00135CBF">
        <w:rPr>
          <w:rFonts w:ascii="Cambria" w:hAnsi="Cambria"/>
          <w:sz w:val="24"/>
          <w:szCs w:val="24"/>
        </w:rPr>
        <w:t xml:space="preserve">Se planea la incidencia desde lo social, lo institucional y lo legislativo. </w:t>
      </w:r>
    </w:p>
    <w:p w14:paraId="7DD15A56" w14:textId="58F3B612" w:rsidR="00AE4D94" w:rsidRPr="00135CBF" w:rsidRDefault="00AE4D94" w:rsidP="00135CBF">
      <w:pPr>
        <w:jc w:val="both"/>
        <w:rPr>
          <w:rFonts w:ascii="Cambria" w:hAnsi="Cambria"/>
          <w:sz w:val="24"/>
          <w:szCs w:val="24"/>
        </w:rPr>
      </w:pPr>
      <w:r w:rsidRPr="00135CBF">
        <w:rPr>
          <w:rFonts w:ascii="Cambria" w:hAnsi="Cambria"/>
          <w:sz w:val="24"/>
          <w:szCs w:val="24"/>
        </w:rPr>
        <w:lastRenderedPageBreak/>
        <w:t xml:space="preserve">Los participantes comentan la necesidad de fortalecer lo que ya se ha avanzado, de que existan en el grupo inicial una variedad de actores que se requiere identificar, por lo que se genera un consenso sobre la necesidad de hacer un diagnóstico actual de la Serranía en términos sociales, técnicos y de actores. </w:t>
      </w:r>
    </w:p>
    <w:p w14:paraId="384C893F" w14:textId="77777777" w:rsidR="00AE4D94" w:rsidRPr="00135CBF" w:rsidRDefault="00AE4D94" w:rsidP="00135CBF">
      <w:pPr>
        <w:jc w:val="both"/>
        <w:rPr>
          <w:rFonts w:ascii="Cambria" w:hAnsi="Cambria"/>
          <w:b/>
          <w:sz w:val="24"/>
          <w:szCs w:val="24"/>
        </w:rPr>
      </w:pPr>
    </w:p>
    <w:p w14:paraId="424CEDC8" w14:textId="77777777" w:rsidR="00AE4D94" w:rsidRPr="00135CBF" w:rsidRDefault="00AE4D94" w:rsidP="00135CBF">
      <w:pPr>
        <w:jc w:val="both"/>
        <w:rPr>
          <w:rFonts w:ascii="Cambria" w:hAnsi="Cambria"/>
          <w:b/>
          <w:sz w:val="24"/>
          <w:szCs w:val="24"/>
        </w:rPr>
      </w:pPr>
    </w:p>
    <w:p w14:paraId="582EA75E" w14:textId="318123F3" w:rsidR="00790D4C" w:rsidRPr="00135CBF" w:rsidRDefault="00790D4C" w:rsidP="00135CBF">
      <w:pPr>
        <w:jc w:val="both"/>
        <w:rPr>
          <w:rFonts w:ascii="Cambria" w:hAnsi="Cambria"/>
          <w:b/>
          <w:sz w:val="24"/>
          <w:szCs w:val="24"/>
        </w:rPr>
      </w:pPr>
      <w:r w:rsidRPr="00135CBF">
        <w:rPr>
          <w:rFonts w:ascii="Cambria" w:hAnsi="Cambria"/>
          <w:b/>
          <w:sz w:val="24"/>
          <w:szCs w:val="24"/>
        </w:rPr>
        <w:t>Semillas de agua y su experiencia en Tolima:</w:t>
      </w:r>
    </w:p>
    <w:p w14:paraId="10D7A302" w14:textId="77777777" w:rsidR="00790D4C" w:rsidRPr="00135CBF" w:rsidRDefault="00AB2E82" w:rsidP="00AE4D94">
      <w:pPr>
        <w:jc w:val="both"/>
        <w:rPr>
          <w:rFonts w:ascii="Cambria" w:hAnsi="Cambria"/>
          <w:bCs/>
          <w:sz w:val="24"/>
          <w:szCs w:val="24"/>
        </w:rPr>
      </w:pPr>
      <w:r w:rsidRPr="00135CBF">
        <w:rPr>
          <w:rFonts w:ascii="Cambria" w:hAnsi="Cambria"/>
          <w:bCs/>
          <w:sz w:val="24"/>
          <w:szCs w:val="24"/>
        </w:rPr>
        <w:t>En este espacio se dio la oportunidad a Jorge Rubiano, consultor de la Corporación Semillas de Agua, para dar a conocer el objeto y la naturaleza de su organización, además de la experiencia en los procesos de conservación y distribución de beneficios económicos y ambientales en las áreas protegidas.</w:t>
      </w:r>
    </w:p>
    <w:p w14:paraId="19C865D1" w14:textId="77ECED03" w:rsidR="00AE4D94" w:rsidRPr="00AE4D94" w:rsidRDefault="00AB2E82" w:rsidP="00AE4D94">
      <w:pPr>
        <w:jc w:val="both"/>
        <w:rPr>
          <w:rFonts w:ascii="Cambria" w:hAnsi="Cambria"/>
          <w:sz w:val="24"/>
          <w:szCs w:val="24"/>
        </w:rPr>
      </w:pPr>
      <w:r w:rsidRPr="00135CBF">
        <w:rPr>
          <w:rFonts w:ascii="Cambria" w:hAnsi="Cambria"/>
          <w:sz w:val="24"/>
          <w:szCs w:val="24"/>
        </w:rPr>
        <w:t>La corporación Semillas de Agua es</w:t>
      </w:r>
      <w:r w:rsidR="00AE4D94">
        <w:rPr>
          <w:rFonts w:ascii="Cambria" w:hAnsi="Cambria"/>
          <w:sz w:val="24"/>
          <w:szCs w:val="24"/>
        </w:rPr>
        <w:t xml:space="preserve"> u</w:t>
      </w:r>
      <w:r w:rsidR="00AE4D94" w:rsidRPr="00AE4D94">
        <w:rPr>
          <w:rFonts w:ascii="Cambria" w:hAnsi="Cambria"/>
          <w:sz w:val="24"/>
          <w:szCs w:val="24"/>
        </w:rPr>
        <w:t>na organización de la sociedad civil colombiana que contribuye al desarrollo de procesos sociales para el mejoramiento de las condiciones de vida de hombres, mujeres y del medio ambiente a través de acciones participadas de conservación de los recursos naturales, incluidos los Sistemas de Producción.</w:t>
      </w:r>
    </w:p>
    <w:p w14:paraId="227C3438" w14:textId="02770372" w:rsidR="00AB2E82" w:rsidRPr="00AE4D94" w:rsidRDefault="00AE4D94" w:rsidP="00AE4D94">
      <w:pPr>
        <w:jc w:val="both"/>
        <w:rPr>
          <w:rFonts w:ascii="Cambria" w:hAnsi="Cambria"/>
          <w:bCs/>
          <w:sz w:val="24"/>
          <w:szCs w:val="24"/>
        </w:rPr>
      </w:pPr>
      <w:r>
        <w:rPr>
          <w:rFonts w:ascii="Cambria" w:hAnsi="Cambria"/>
          <w:bCs/>
          <w:sz w:val="24"/>
          <w:szCs w:val="24"/>
          <w:lang w:val="es-ES"/>
        </w:rPr>
        <w:t>Á</w:t>
      </w:r>
      <w:r w:rsidR="00AB2E82" w:rsidRPr="00AE4D94">
        <w:rPr>
          <w:rFonts w:ascii="Cambria" w:hAnsi="Cambria"/>
          <w:bCs/>
          <w:sz w:val="24"/>
          <w:szCs w:val="24"/>
          <w:lang w:val="es-ES"/>
        </w:rPr>
        <w:t>REAS DE TRABAJO:</w:t>
      </w:r>
    </w:p>
    <w:p w14:paraId="11EC0B8F" w14:textId="77777777" w:rsidR="00AB2E82" w:rsidRPr="00AE4D94" w:rsidRDefault="00AB2E82" w:rsidP="00AE4D94">
      <w:pPr>
        <w:pStyle w:val="Prrafodelista"/>
        <w:numPr>
          <w:ilvl w:val="0"/>
          <w:numId w:val="10"/>
        </w:numPr>
        <w:jc w:val="both"/>
        <w:rPr>
          <w:rFonts w:ascii="Cambria" w:hAnsi="Cambria"/>
          <w:bCs/>
          <w:sz w:val="24"/>
          <w:szCs w:val="24"/>
        </w:rPr>
      </w:pPr>
      <w:r w:rsidRPr="00AE4D94">
        <w:rPr>
          <w:rFonts w:ascii="Cambria" w:hAnsi="Cambria"/>
          <w:bCs/>
          <w:sz w:val="24"/>
          <w:szCs w:val="24"/>
          <w:lang w:val="es-ES"/>
        </w:rPr>
        <w:t>SISTEMA DE PRODUCCION CONSERVACIONISTA</w:t>
      </w:r>
    </w:p>
    <w:p w14:paraId="27841DCE" w14:textId="77777777" w:rsidR="00AB2E82" w:rsidRPr="00AE4D94" w:rsidRDefault="00AB2E82" w:rsidP="00AE4D94">
      <w:pPr>
        <w:pStyle w:val="Prrafodelista"/>
        <w:numPr>
          <w:ilvl w:val="0"/>
          <w:numId w:val="10"/>
        </w:numPr>
        <w:jc w:val="both"/>
        <w:rPr>
          <w:rFonts w:ascii="Cambria" w:hAnsi="Cambria"/>
          <w:bCs/>
          <w:sz w:val="24"/>
          <w:szCs w:val="24"/>
        </w:rPr>
      </w:pPr>
      <w:r w:rsidRPr="00AE4D94">
        <w:rPr>
          <w:rFonts w:ascii="Cambria" w:hAnsi="Cambria"/>
          <w:bCs/>
          <w:sz w:val="24"/>
          <w:szCs w:val="24"/>
          <w:lang w:val="es-ES"/>
        </w:rPr>
        <w:t>EDUCACION AMBIENTAL</w:t>
      </w:r>
    </w:p>
    <w:p w14:paraId="12782BCD" w14:textId="77777777" w:rsidR="00AB2E82" w:rsidRPr="00AE4D94" w:rsidRDefault="00AB2E82" w:rsidP="00AE4D94">
      <w:pPr>
        <w:pStyle w:val="Prrafodelista"/>
        <w:numPr>
          <w:ilvl w:val="0"/>
          <w:numId w:val="10"/>
        </w:numPr>
        <w:jc w:val="both"/>
        <w:rPr>
          <w:rFonts w:ascii="Cambria" w:hAnsi="Cambria"/>
          <w:bCs/>
          <w:sz w:val="24"/>
          <w:szCs w:val="24"/>
        </w:rPr>
      </w:pPr>
      <w:r w:rsidRPr="00AE4D94">
        <w:rPr>
          <w:rFonts w:ascii="Cambria" w:hAnsi="Cambria"/>
          <w:bCs/>
          <w:sz w:val="24"/>
          <w:szCs w:val="24"/>
          <w:lang w:val="es-ES"/>
        </w:rPr>
        <w:t>CONSERVACION DEL PARAMO DE ANAIME – TOLIMA.</w:t>
      </w:r>
    </w:p>
    <w:p w14:paraId="27350149" w14:textId="77777777" w:rsidR="00AB2E82" w:rsidRPr="00AE4D94" w:rsidRDefault="00AB2E82" w:rsidP="00AE4D94">
      <w:pPr>
        <w:pStyle w:val="Prrafodelista"/>
        <w:numPr>
          <w:ilvl w:val="0"/>
          <w:numId w:val="10"/>
        </w:numPr>
        <w:jc w:val="both"/>
        <w:rPr>
          <w:rFonts w:ascii="Cambria" w:hAnsi="Cambria"/>
          <w:bCs/>
          <w:sz w:val="24"/>
          <w:szCs w:val="24"/>
        </w:rPr>
      </w:pPr>
      <w:r w:rsidRPr="00AE4D94">
        <w:rPr>
          <w:rFonts w:ascii="Cambria" w:hAnsi="Cambria"/>
          <w:bCs/>
          <w:sz w:val="24"/>
          <w:szCs w:val="24"/>
          <w:lang w:val="es-ES"/>
        </w:rPr>
        <w:t>FORTALECIMIENTO DE ORGANIZACIONES (GOBERNANZA)</w:t>
      </w:r>
    </w:p>
    <w:p w14:paraId="377F0EA2" w14:textId="77777777" w:rsidR="00AB2E82" w:rsidRPr="00AE4D94" w:rsidRDefault="00AB2E82" w:rsidP="00AE4D94">
      <w:pPr>
        <w:jc w:val="both"/>
        <w:rPr>
          <w:rFonts w:ascii="Cambria" w:hAnsi="Cambria"/>
          <w:bCs/>
          <w:sz w:val="24"/>
          <w:szCs w:val="24"/>
        </w:rPr>
      </w:pPr>
      <w:r w:rsidRPr="00AE4D94">
        <w:rPr>
          <w:rFonts w:ascii="Cambria" w:hAnsi="Cambria"/>
          <w:bCs/>
          <w:sz w:val="24"/>
          <w:szCs w:val="24"/>
        </w:rPr>
        <w:t xml:space="preserve">Esta organización cuenta con una reserva natural en el municipio de Cajamarca, Tolima con más de 3.000 has </w:t>
      </w:r>
      <w:r w:rsidR="00C9676C" w:rsidRPr="00AE4D94">
        <w:rPr>
          <w:rFonts w:ascii="Cambria" w:hAnsi="Cambria"/>
          <w:bCs/>
          <w:sz w:val="24"/>
          <w:szCs w:val="24"/>
        </w:rPr>
        <w:t>en</w:t>
      </w:r>
      <w:r w:rsidRPr="00AE4D94">
        <w:rPr>
          <w:rFonts w:ascii="Cambria" w:hAnsi="Cambria"/>
          <w:bCs/>
          <w:sz w:val="24"/>
          <w:szCs w:val="24"/>
        </w:rPr>
        <w:t xml:space="preserve"> protección </w:t>
      </w:r>
      <w:r w:rsidR="00C9676C" w:rsidRPr="00AE4D94">
        <w:rPr>
          <w:rFonts w:ascii="Cambria" w:hAnsi="Cambria"/>
          <w:bCs/>
          <w:sz w:val="24"/>
          <w:szCs w:val="24"/>
        </w:rPr>
        <w:t>y lleva como nombre RESERVA NATURAL “SEMILLAS DE AGUA”.</w:t>
      </w:r>
    </w:p>
    <w:p w14:paraId="206130C6" w14:textId="77777777" w:rsidR="00C9676C" w:rsidRPr="00AE4D94" w:rsidRDefault="00C9676C" w:rsidP="00AE4D94">
      <w:pPr>
        <w:jc w:val="both"/>
        <w:rPr>
          <w:rFonts w:ascii="Cambria" w:hAnsi="Cambria"/>
          <w:bCs/>
          <w:sz w:val="24"/>
          <w:szCs w:val="24"/>
        </w:rPr>
      </w:pPr>
      <w:r w:rsidRPr="00AE4D94">
        <w:rPr>
          <w:rFonts w:ascii="Cambria" w:hAnsi="Cambria"/>
          <w:bCs/>
          <w:sz w:val="24"/>
          <w:szCs w:val="24"/>
        </w:rPr>
        <w:t xml:space="preserve">También se abordó el esquema de mecanismos para compartir beneficios en áreas protegidas como una metodología para abordar el presente acompañamiento. </w:t>
      </w:r>
    </w:p>
    <w:p w14:paraId="4B98E030" w14:textId="77777777" w:rsidR="00C9676C" w:rsidRPr="00AE4D94" w:rsidRDefault="00C9676C" w:rsidP="00135CBF">
      <w:pPr>
        <w:jc w:val="both"/>
        <w:rPr>
          <w:rFonts w:ascii="Cambria" w:hAnsi="Cambria"/>
          <w:bCs/>
          <w:sz w:val="24"/>
          <w:szCs w:val="24"/>
        </w:rPr>
      </w:pPr>
    </w:p>
    <w:p w14:paraId="42DD7D7C" w14:textId="77777777" w:rsidR="00C9676C" w:rsidRPr="00135CBF" w:rsidRDefault="00C9676C" w:rsidP="00135CBF">
      <w:pPr>
        <w:jc w:val="both"/>
        <w:rPr>
          <w:rFonts w:ascii="Cambria" w:hAnsi="Cambria"/>
          <w:bCs/>
          <w:sz w:val="24"/>
          <w:szCs w:val="24"/>
        </w:rPr>
      </w:pPr>
      <w:r w:rsidRPr="00135CBF">
        <w:rPr>
          <w:rFonts w:ascii="Cambria" w:hAnsi="Cambria"/>
          <w:noProof/>
          <w:sz w:val="24"/>
          <w:szCs w:val="24"/>
          <w:lang w:eastAsia="es-CO"/>
        </w:rPr>
        <w:lastRenderedPageBreak/>
        <w:drawing>
          <wp:inline distT="0" distB="0" distL="0" distR="0" wp14:anchorId="3E0385E7" wp14:editId="2834D6EC">
            <wp:extent cx="6296025" cy="360364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222" t="23199" r="10424" b="10265"/>
                    <a:stretch/>
                  </pic:blipFill>
                  <pic:spPr bwMode="auto">
                    <a:xfrm>
                      <a:off x="0" y="0"/>
                      <a:ext cx="6310224" cy="3611773"/>
                    </a:xfrm>
                    <a:prstGeom prst="rect">
                      <a:avLst/>
                    </a:prstGeom>
                    <a:ln>
                      <a:noFill/>
                    </a:ln>
                    <a:extLst>
                      <a:ext uri="{53640926-AAD7-44D8-BBD7-CCE9431645EC}">
                        <a14:shadowObscured xmlns:a14="http://schemas.microsoft.com/office/drawing/2010/main"/>
                      </a:ext>
                    </a:extLst>
                  </pic:spPr>
                </pic:pic>
              </a:graphicData>
            </a:graphic>
          </wp:inline>
        </w:drawing>
      </w:r>
    </w:p>
    <w:p w14:paraId="67B0B60D" w14:textId="3473763C" w:rsidR="002D784B" w:rsidRPr="00135CBF" w:rsidRDefault="00C9676C" w:rsidP="00AE4D94">
      <w:pPr>
        <w:jc w:val="both"/>
        <w:rPr>
          <w:rFonts w:ascii="Cambria" w:hAnsi="Cambria"/>
          <w:bCs/>
          <w:sz w:val="24"/>
          <w:szCs w:val="24"/>
        </w:rPr>
      </w:pPr>
      <w:r w:rsidRPr="00135CBF">
        <w:rPr>
          <w:rFonts w:ascii="Cambria" w:hAnsi="Cambria"/>
          <w:bCs/>
          <w:sz w:val="24"/>
          <w:szCs w:val="24"/>
        </w:rPr>
        <w:t xml:space="preserve">Posteriormente se hizo una relación de las experiencias exitosas en el departamento del Tolima, con respecto a los procesos de conservación del páramo de </w:t>
      </w:r>
      <w:proofErr w:type="spellStart"/>
      <w:r w:rsidRPr="00135CBF">
        <w:rPr>
          <w:rFonts w:ascii="Cambria" w:hAnsi="Cambria"/>
          <w:bCs/>
          <w:sz w:val="24"/>
          <w:szCs w:val="24"/>
        </w:rPr>
        <w:t>Anaime</w:t>
      </w:r>
      <w:proofErr w:type="spellEnd"/>
      <w:r w:rsidRPr="00135CBF">
        <w:rPr>
          <w:rFonts w:ascii="Cambria" w:hAnsi="Cambria"/>
          <w:bCs/>
          <w:sz w:val="24"/>
          <w:szCs w:val="24"/>
        </w:rPr>
        <w:t xml:space="preserve">, y la cuenca hidrográfica del Río Coello, los espacios de negociación y articulación con ONG´S y la Institucionalidad como la Corporación Autónoma Regional del Tolima – CORTOLIMA. </w:t>
      </w:r>
    </w:p>
    <w:p w14:paraId="0144ED43" w14:textId="77777777" w:rsidR="00C9676C" w:rsidRPr="00135CBF" w:rsidRDefault="002D784B" w:rsidP="00135CBF">
      <w:pPr>
        <w:jc w:val="both"/>
        <w:rPr>
          <w:rFonts w:ascii="Cambria" w:hAnsi="Cambria"/>
          <w:b/>
          <w:sz w:val="24"/>
          <w:szCs w:val="24"/>
        </w:rPr>
      </w:pPr>
      <w:r w:rsidRPr="00135CBF">
        <w:rPr>
          <w:rFonts w:ascii="Cambria" w:hAnsi="Cambria"/>
          <w:b/>
          <w:sz w:val="24"/>
          <w:szCs w:val="24"/>
        </w:rPr>
        <w:t xml:space="preserve">Retroalimentación con los asistentes: </w:t>
      </w:r>
    </w:p>
    <w:p w14:paraId="4C4EE354" w14:textId="77777777" w:rsidR="002D784B" w:rsidRPr="00135CBF" w:rsidRDefault="00022FD7" w:rsidP="00AE4D94">
      <w:pPr>
        <w:jc w:val="both"/>
        <w:rPr>
          <w:rFonts w:ascii="Cambria" w:hAnsi="Cambria"/>
          <w:bCs/>
          <w:sz w:val="24"/>
          <w:szCs w:val="24"/>
        </w:rPr>
      </w:pPr>
      <w:r w:rsidRPr="00135CBF">
        <w:rPr>
          <w:rFonts w:ascii="Cambria" w:hAnsi="Cambria"/>
          <w:bCs/>
          <w:sz w:val="24"/>
          <w:szCs w:val="24"/>
        </w:rPr>
        <w:t xml:space="preserve">Luego de conocer las experiencias de Semillas de Agua, se dio un espacio para la retroalimentación y análisis del contexto regional de los procesos que se han venido realizando en el área de influencia a la Serranía de las Minas en términos de conservación y defensa del territorio. </w:t>
      </w:r>
    </w:p>
    <w:p w14:paraId="0973EC01" w14:textId="77777777" w:rsidR="00022FD7" w:rsidRPr="00135CBF" w:rsidRDefault="00022FD7" w:rsidP="00135CBF">
      <w:pPr>
        <w:jc w:val="both"/>
        <w:rPr>
          <w:rFonts w:ascii="Cambria" w:hAnsi="Cambria"/>
          <w:bCs/>
          <w:sz w:val="24"/>
          <w:szCs w:val="24"/>
          <w:u w:val="single"/>
        </w:rPr>
      </w:pPr>
      <w:r w:rsidRPr="00135CBF">
        <w:rPr>
          <w:rFonts w:ascii="Cambria" w:hAnsi="Cambria"/>
          <w:bCs/>
          <w:sz w:val="24"/>
          <w:szCs w:val="24"/>
          <w:u w:val="single"/>
        </w:rPr>
        <w:t xml:space="preserve">CONTEXTO REGIONAL: </w:t>
      </w:r>
    </w:p>
    <w:p w14:paraId="3F31A32D" w14:textId="77777777" w:rsidR="00022FD7" w:rsidRPr="00135CBF" w:rsidRDefault="00022FD7" w:rsidP="00135CBF">
      <w:pPr>
        <w:jc w:val="both"/>
        <w:rPr>
          <w:rFonts w:ascii="Cambria" w:hAnsi="Cambria"/>
          <w:bCs/>
          <w:sz w:val="24"/>
          <w:szCs w:val="24"/>
        </w:rPr>
      </w:pPr>
      <w:r w:rsidRPr="00135CBF">
        <w:rPr>
          <w:rFonts w:ascii="Cambria" w:hAnsi="Cambria"/>
          <w:bCs/>
          <w:sz w:val="24"/>
          <w:szCs w:val="24"/>
        </w:rPr>
        <w:t>Para la defensa del territorio en los municipios de jurisdicción al área protegida, se han emprendido los siguientes mecanismos:</w:t>
      </w:r>
    </w:p>
    <w:p w14:paraId="6E4DD3C1" w14:textId="77777777" w:rsidR="00022FD7" w:rsidRPr="00135CBF" w:rsidRDefault="00022FD7" w:rsidP="00135CBF">
      <w:pPr>
        <w:pStyle w:val="Prrafodelista"/>
        <w:numPr>
          <w:ilvl w:val="0"/>
          <w:numId w:val="11"/>
        </w:numPr>
        <w:jc w:val="both"/>
        <w:rPr>
          <w:rFonts w:ascii="Cambria" w:hAnsi="Cambria"/>
          <w:bCs/>
          <w:sz w:val="24"/>
          <w:szCs w:val="24"/>
        </w:rPr>
      </w:pPr>
      <w:r w:rsidRPr="00135CBF">
        <w:rPr>
          <w:rFonts w:ascii="Cambria" w:hAnsi="Cambria"/>
          <w:bCs/>
          <w:sz w:val="24"/>
          <w:szCs w:val="24"/>
          <w:u w:val="single"/>
        </w:rPr>
        <w:t>Iniciativas populares:</w:t>
      </w:r>
      <w:r w:rsidRPr="00135CBF">
        <w:rPr>
          <w:rFonts w:ascii="Cambria" w:hAnsi="Cambria"/>
          <w:bCs/>
          <w:sz w:val="24"/>
          <w:szCs w:val="24"/>
        </w:rPr>
        <w:t xml:space="preserve"> Recolección de firmas para realizar gestión nacional contra el FRACKING</w:t>
      </w:r>
    </w:p>
    <w:p w14:paraId="3AC18E39" w14:textId="77777777" w:rsidR="0036547D" w:rsidRPr="00135CBF" w:rsidRDefault="0036547D" w:rsidP="00135CBF">
      <w:pPr>
        <w:pStyle w:val="Prrafodelista"/>
        <w:jc w:val="both"/>
        <w:rPr>
          <w:rFonts w:ascii="Cambria" w:hAnsi="Cambria"/>
          <w:bCs/>
          <w:sz w:val="24"/>
          <w:szCs w:val="24"/>
        </w:rPr>
      </w:pPr>
    </w:p>
    <w:p w14:paraId="2E79E4F8" w14:textId="6F8002A0" w:rsidR="0036547D" w:rsidRPr="00C37021" w:rsidRDefault="00022FD7" w:rsidP="00135CBF">
      <w:pPr>
        <w:pStyle w:val="Prrafodelista"/>
        <w:numPr>
          <w:ilvl w:val="0"/>
          <w:numId w:val="11"/>
        </w:numPr>
        <w:jc w:val="both"/>
        <w:rPr>
          <w:rFonts w:ascii="Cambria" w:hAnsi="Cambria"/>
          <w:bCs/>
          <w:sz w:val="24"/>
          <w:szCs w:val="24"/>
          <w:u w:val="single"/>
        </w:rPr>
      </w:pPr>
      <w:r w:rsidRPr="00135CBF">
        <w:rPr>
          <w:rFonts w:ascii="Cambria" w:hAnsi="Cambria"/>
          <w:bCs/>
          <w:sz w:val="24"/>
          <w:szCs w:val="24"/>
          <w:u w:val="single"/>
        </w:rPr>
        <w:t>Movilización permanente:</w:t>
      </w:r>
      <w:r w:rsidRPr="00135CBF">
        <w:rPr>
          <w:rFonts w:ascii="Cambria" w:hAnsi="Cambria"/>
          <w:bCs/>
          <w:sz w:val="24"/>
          <w:szCs w:val="24"/>
        </w:rPr>
        <w:t xml:space="preserve"> En los diferentes procesos de defensa del territorio, principalmente por la construcción de represas y pequeñas centrales hidroeléctricas. </w:t>
      </w:r>
    </w:p>
    <w:p w14:paraId="7C142076" w14:textId="77777777" w:rsidR="00C37021" w:rsidRPr="00C37021" w:rsidRDefault="00C37021" w:rsidP="00C37021">
      <w:pPr>
        <w:pStyle w:val="Prrafodelista"/>
        <w:rPr>
          <w:rFonts w:ascii="Cambria" w:hAnsi="Cambria"/>
          <w:bCs/>
          <w:sz w:val="24"/>
          <w:szCs w:val="24"/>
          <w:u w:val="single"/>
        </w:rPr>
      </w:pPr>
    </w:p>
    <w:p w14:paraId="1551C3C8" w14:textId="77777777" w:rsidR="00022FD7" w:rsidRPr="00135CBF" w:rsidRDefault="00022FD7" w:rsidP="00135CBF">
      <w:pPr>
        <w:pStyle w:val="Prrafodelista"/>
        <w:numPr>
          <w:ilvl w:val="0"/>
          <w:numId w:val="11"/>
        </w:numPr>
        <w:jc w:val="both"/>
        <w:rPr>
          <w:rFonts w:ascii="Cambria" w:hAnsi="Cambria"/>
          <w:bCs/>
          <w:sz w:val="24"/>
          <w:szCs w:val="24"/>
          <w:u w:val="single"/>
        </w:rPr>
      </w:pPr>
      <w:r w:rsidRPr="00135CBF">
        <w:rPr>
          <w:rFonts w:ascii="Cambria" w:hAnsi="Cambria"/>
          <w:bCs/>
          <w:sz w:val="24"/>
          <w:szCs w:val="24"/>
          <w:u w:val="single"/>
        </w:rPr>
        <w:t>Acuerdos municipales:</w:t>
      </w:r>
      <w:r w:rsidRPr="00135CBF">
        <w:rPr>
          <w:rFonts w:ascii="Cambria" w:hAnsi="Cambria"/>
          <w:bCs/>
          <w:sz w:val="24"/>
          <w:szCs w:val="24"/>
        </w:rPr>
        <w:t xml:space="preserve"> Que se han logrado adoptar para los diferentes procesos de defensa del territorio</w:t>
      </w:r>
      <w:r w:rsidR="0020565A" w:rsidRPr="00135CBF">
        <w:rPr>
          <w:rFonts w:ascii="Cambria" w:hAnsi="Cambria"/>
          <w:bCs/>
          <w:sz w:val="24"/>
          <w:szCs w:val="24"/>
        </w:rPr>
        <w:t xml:space="preserve"> en </w:t>
      </w:r>
      <w:r w:rsidR="009D0EC7" w:rsidRPr="00135CBF">
        <w:rPr>
          <w:rFonts w:ascii="Cambria" w:hAnsi="Cambria"/>
          <w:bCs/>
          <w:sz w:val="24"/>
          <w:szCs w:val="24"/>
        </w:rPr>
        <w:t>los municipios</w:t>
      </w:r>
      <w:r w:rsidR="0020565A" w:rsidRPr="00135CBF">
        <w:rPr>
          <w:rFonts w:ascii="Cambria" w:hAnsi="Cambria"/>
          <w:bCs/>
          <w:sz w:val="24"/>
          <w:szCs w:val="24"/>
        </w:rPr>
        <w:t xml:space="preserve"> de influencia al área protegida. </w:t>
      </w:r>
    </w:p>
    <w:p w14:paraId="7CD08048" w14:textId="77777777" w:rsidR="0020565A" w:rsidRPr="00135CBF" w:rsidRDefault="0020565A" w:rsidP="00135CBF">
      <w:pPr>
        <w:pStyle w:val="Prrafodelista"/>
        <w:jc w:val="both"/>
        <w:rPr>
          <w:rFonts w:ascii="Cambria" w:hAnsi="Cambria"/>
          <w:bCs/>
          <w:sz w:val="24"/>
          <w:szCs w:val="24"/>
          <w:u w:val="single"/>
        </w:rPr>
      </w:pPr>
    </w:p>
    <w:p w14:paraId="65D645F0" w14:textId="77777777" w:rsidR="0036547D" w:rsidRPr="00135CBF" w:rsidRDefault="0020565A" w:rsidP="00AE4D94">
      <w:pPr>
        <w:jc w:val="both"/>
        <w:rPr>
          <w:rFonts w:ascii="Cambria" w:hAnsi="Cambria"/>
          <w:bCs/>
          <w:sz w:val="24"/>
          <w:szCs w:val="24"/>
        </w:rPr>
      </w:pPr>
      <w:r w:rsidRPr="00135CBF">
        <w:rPr>
          <w:rFonts w:ascii="Cambria" w:hAnsi="Cambria"/>
          <w:bCs/>
          <w:sz w:val="24"/>
          <w:szCs w:val="24"/>
        </w:rPr>
        <w:t xml:space="preserve">Es necesario anotar que el área protegida de las Serranía de las Minas se creó en el año 2006 por la Corporación Autónoma Regional del Alto Magdalena CAM, bajo la categoría de PNR Parque Natural </w:t>
      </w:r>
      <w:r w:rsidRPr="00135CBF">
        <w:rPr>
          <w:rFonts w:ascii="Cambria" w:hAnsi="Cambria"/>
          <w:bCs/>
          <w:sz w:val="24"/>
          <w:szCs w:val="24"/>
        </w:rPr>
        <w:lastRenderedPageBreak/>
        <w:t xml:space="preserve">Regional adscrita al SINAP. </w:t>
      </w:r>
      <w:r w:rsidR="00613762" w:rsidRPr="00135CBF">
        <w:rPr>
          <w:rFonts w:ascii="Cambria" w:hAnsi="Cambria"/>
          <w:bCs/>
          <w:sz w:val="24"/>
          <w:szCs w:val="24"/>
        </w:rPr>
        <w:t>Luego de esto se han dado diferentes procesos de formación y empoderamiento de las comunidades en:</w:t>
      </w:r>
    </w:p>
    <w:p w14:paraId="6845E4B9" w14:textId="77777777" w:rsidR="00613762" w:rsidRPr="00135CBF" w:rsidRDefault="00613762" w:rsidP="00135CBF">
      <w:pPr>
        <w:pStyle w:val="Prrafodelista"/>
        <w:numPr>
          <w:ilvl w:val="0"/>
          <w:numId w:val="12"/>
        </w:numPr>
        <w:jc w:val="both"/>
        <w:rPr>
          <w:rFonts w:ascii="Cambria" w:hAnsi="Cambria"/>
          <w:bCs/>
          <w:sz w:val="24"/>
          <w:szCs w:val="24"/>
        </w:rPr>
      </w:pPr>
      <w:r w:rsidRPr="00135CBF">
        <w:rPr>
          <w:rFonts w:ascii="Cambria" w:hAnsi="Cambria"/>
          <w:bCs/>
          <w:sz w:val="24"/>
          <w:szCs w:val="24"/>
        </w:rPr>
        <w:t>Formación en mecanismos de participación</w:t>
      </w:r>
    </w:p>
    <w:p w14:paraId="5C64738F" w14:textId="77777777" w:rsidR="00613762" w:rsidRPr="00135CBF" w:rsidRDefault="00613762" w:rsidP="00135CBF">
      <w:pPr>
        <w:pStyle w:val="Prrafodelista"/>
        <w:numPr>
          <w:ilvl w:val="0"/>
          <w:numId w:val="12"/>
        </w:numPr>
        <w:jc w:val="both"/>
        <w:rPr>
          <w:rFonts w:ascii="Cambria" w:hAnsi="Cambria"/>
          <w:bCs/>
          <w:sz w:val="24"/>
          <w:szCs w:val="24"/>
        </w:rPr>
      </w:pPr>
      <w:r w:rsidRPr="00135CBF">
        <w:rPr>
          <w:rFonts w:ascii="Cambria" w:hAnsi="Cambria"/>
          <w:bCs/>
          <w:sz w:val="24"/>
          <w:szCs w:val="24"/>
        </w:rPr>
        <w:t>Empoderamiento a las NO represas.</w:t>
      </w:r>
    </w:p>
    <w:p w14:paraId="14B21370" w14:textId="77777777" w:rsidR="00613762" w:rsidRPr="00135CBF" w:rsidRDefault="00613762" w:rsidP="00135CBF">
      <w:pPr>
        <w:pStyle w:val="Prrafodelista"/>
        <w:numPr>
          <w:ilvl w:val="0"/>
          <w:numId w:val="12"/>
        </w:numPr>
        <w:jc w:val="both"/>
        <w:rPr>
          <w:rFonts w:ascii="Cambria" w:hAnsi="Cambria"/>
          <w:bCs/>
          <w:sz w:val="24"/>
          <w:szCs w:val="24"/>
        </w:rPr>
      </w:pPr>
      <w:r w:rsidRPr="00135CBF">
        <w:rPr>
          <w:rFonts w:ascii="Cambria" w:hAnsi="Cambria"/>
          <w:bCs/>
          <w:sz w:val="24"/>
          <w:szCs w:val="24"/>
        </w:rPr>
        <w:t>Movilizaciones con actores sociales.</w:t>
      </w:r>
    </w:p>
    <w:p w14:paraId="0EA0650A" w14:textId="77777777" w:rsidR="00613762" w:rsidRPr="00135CBF" w:rsidRDefault="009D0EC7" w:rsidP="00AE4D94">
      <w:pPr>
        <w:jc w:val="both"/>
        <w:rPr>
          <w:rFonts w:ascii="Cambria" w:hAnsi="Cambria"/>
          <w:bCs/>
          <w:sz w:val="24"/>
          <w:szCs w:val="24"/>
        </w:rPr>
      </w:pPr>
      <w:r w:rsidRPr="00135CBF">
        <w:rPr>
          <w:rFonts w:ascii="Cambria" w:hAnsi="Cambria"/>
          <w:bCs/>
          <w:sz w:val="24"/>
          <w:szCs w:val="24"/>
        </w:rPr>
        <w:t>Con base en estos elementos y antecedentes del territorio en las dinámicas de participación y construcción colectiva de mecanismos de conservación en este caso de áreas protegidas del orden regional; es pertinente relacionar algunos avances, propuestas y elementos claves para el desarrollo de esta estrategia y la implementación conjunta de la misma.</w:t>
      </w:r>
    </w:p>
    <w:p w14:paraId="3A50F0B2" w14:textId="711348BA" w:rsidR="009D0EC7" w:rsidRPr="00135CBF" w:rsidRDefault="009D0EC7" w:rsidP="00135CBF">
      <w:pPr>
        <w:jc w:val="both"/>
        <w:rPr>
          <w:rFonts w:ascii="Cambria" w:hAnsi="Cambria"/>
          <w:b/>
          <w:sz w:val="24"/>
          <w:szCs w:val="24"/>
        </w:rPr>
      </w:pPr>
      <w:r w:rsidRPr="00135CBF">
        <w:rPr>
          <w:rFonts w:ascii="Cambria" w:hAnsi="Cambria"/>
          <w:b/>
          <w:sz w:val="24"/>
          <w:szCs w:val="24"/>
        </w:rPr>
        <w:t>AVANCES – FAVORABILIDAD:</w:t>
      </w:r>
    </w:p>
    <w:p w14:paraId="4E2EC21E" w14:textId="7BE695E1" w:rsidR="009D0EC7" w:rsidRPr="00135CBF" w:rsidRDefault="009D0EC7" w:rsidP="00135CBF">
      <w:pPr>
        <w:pStyle w:val="Prrafodelista"/>
        <w:numPr>
          <w:ilvl w:val="0"/>
          <w:numId w:val="13"/>
        </w:numPr>
        <w:jc w:val="both"/>
        <w:rPr>
          <w:rFonts w:ascii="Cambria" w:hAnsi="Cambria"/>
          <w:b/>
          <w:sz w:val="24"/>
          <w:szCs w:val="24"/>
        </w:rPr>
      </w:pPr>
      <w:r w:rsidRPr="00135CBF">
        <w:rPr>
          <w:rFonts w:ascii="Cambria" w:hAnsi="Cambria"/>
          <w:bCs/>
          <w:sz w:val="24"/>
          <w:szCs w:val="24"/>
        </w:rPr>
        <w:t>Escuela política apoyada por la USCO</w:t>
      </w:r>
      <w:r w:rsidR="00C37021">
        <w:rPr>
          <w:rFonts w:ascii="Cambria" w:hAnsi="Cambria"/>
          <w:bCs/>
          <w:sz w:val="24"/>
          <w:szCs w:val="24"/>
        </w:rPr>
        <w:t xml:space="preserve">: </w:t>
      </w:r>
      <w:r w:rsidR="00C37021" w:rsidRPr="00CA33F9">
        <w:rPr>
          <w:rFonts w:ascii="Cambria" w:hAnsi="Cambria"/>
          <w:bCs/>
          <w:sz w:val="24"/>
          <w:szCs w:val="24"/>
        </w:rPr>
        <w:t xml:space="preserve">Adelantada en 2019 con algunos actores estratégicos del territorio, permitiendo identificar los actores que muestran un permanente interés por la homologación. </w:t>
      </w:r>
      <w:r w:rsidRPr="00CA33F9">
        <w:rPr>
          <w:rFonts w:ascii="Cambria" w:hAnsi="Cambria"/>
          <w:bCs/>
          <w:sz w:val="24"/>
          <w:szCs w:val="24"/>
        </w:rPr>
        <w:t xml:space="preserve"> </w:t>
      </w:r>
    </w:p>
    <w:p w14:paraId="72D9D07D" w14:textId="6115312B" w:rsidR="009D0EC7" w:rsidRPr="00135CBF" w:rsidRDefault="009D0EC7" w:rsidP="00135CBF">
      <w:pPr>
        <w:pStyle w:val="Prrafodelista"/>
        <w:numPr>
          <w:ilvl w:val="0"/>
          <w:numId w:val="13"/>
        </w:numPr>
        <w:jc w:val="both"/>
        <w:rPr>
          <w:rFonts w:ascii="Cambria" w:hAnsi="Cambria"/>
          <w:b/>
          <w:sz w:val="24"/>
          <w:szCs w:val="24"/>
        </w:rPr>
      </w:pPr>
      <w:r w:rsidRPr="00135CBF">
        <w:rPr>
          <w:rFonts w:ascii="Cambria" w:hAnsi="Cambria"/>
          <w:bCs/>
          <w:sz w:val="24"/>
          <w:szCs w:val="24"/>
        </w:rPr>
        <w:t>Mesa del suroccidente por la defensa del territorio activa</w:t>
      </w:r>
      <w:r w:rsidR="00C37021">
        <w:rPr>
          <w:rFonts w:ascii="Cambria" w:hAnsi="Cambria"/>
          <w:bCs/>
          <w:sz w:val="24"/>
          <w:szCs w:val="24"/>
        </w:rPr>
        <w:t xml:space="preserve">: Liderada por los miembros de la Organización Gobernanzas Participativas. </w:t>
      </w:r>
    </w:p>
    <w:p w14:paraId="29203237" w14:textId="4A01A573" w:rsidR="009D0EC7" w:rsidRPr="00135CBF" w:rsidRDefault="009D0EC7" w:rsidP="00135CBF">
      <w:pPr>
        <w:pStyle w:val="Prrafodelista"/>
        <w:numPr>
          <w:ilvl w:val="0"/>
          <w:numId w:val="13"/>
        </w:numPr>
        <w:jc w:val="both"/>
        <w:rPr>
          <w:rFonts w:ascii="Cambria" w:hAnsi="Cambria"/>
          <w:b/>
          <w:sz w:val="24"/>
          <w:szCs w:val="24"/>
        </w:rPr>
      </w:pPr>
      <w:r w:rsidRPr="00135CBF">
        <w:rPr>
          <w:rFonts w:ascii="Cambria" w:hAnsi="Cambria"/>
          <w:bCs/>
          <w:sz w:val="24"/>
          <w:szCs w:val="24"/>
        </w:rPr>
        <w:t>3 profesionales de REAL apoyo al área por parte de la CAM</w:t>
      </w:r>
      <w:r w:rsidR="00C37021">
        <w:rPr>
          <w:rFonts w:ascii="Cambria" w:hAnsi="Cambria"/>
          <w:bCs/>
          <w:sz w:val="24"/>
          <w:szCs w:val="24"/>
        </w:rPr>
        <w:t>: Entre ellos Claudia Janeth, miembro de una de las organizaciones con las que se adelantará el proceso.</w:t>
      </w:r>
    </w:p>
    <w:p w14:paraId="5333238C" w14:textId="00CD4168" w:rsidR="009D0EC7" w:rsidRPr="00135CBF" w:rsidRDefault="00C67A30" w:rsidP="00135CBF">
      <w:pPr>
        <w:pStyle w:val="Prrafodelista"/>
        <w:numPr>
          <w:ilvl w:val="0"/>
          <w:numId w:val="13"/>
        </w:numPr>
        <w:jc w:val="both"/>
        <w:rPr>
          <w:rFonts w:ascii="Cambria" w:hAnsi="Cambria"/>
          <w:b/>
          <w:sz w:val="24"/>
          <w:szCs w:val="24"/>
        </w:rPr>
      </w:pPr>
      <w:r w:rsidRPr="00135CBF">
        <w:rPr>
          <w:rFonts w:ascii="Cambria" w:hAnsi="Cambria"/>
          <w:bCs/>
          <w:sz w:val="24"/>
          <w:szCs w:val="24"/>
        </w:rPr>
        <w:t>Asociación de concejales defensores del medio ambiente ASOCODEMA</w:t>
      </w:r>
      <w:r w:rsidR="00C37021">
        <w:rPr>
          <w:rFonts w:ascii="Cambria" w:hAnsi="Cambria"/>
          <w:bCs/>
          <w:sz w:val="24"/>
          <w:szCs w:val="24"/>
        </w:rPr>
        <w:t>: Cercanía por el compañero Óscar Hernández, exconcejal de la zona.</w:t>
      </w:r>
    </w:p>
    <w:p w14:paraId="4BD8586A" w14:textId="4415D9D6" w:rsidR="00C67A30" w:rsidRPr="00135CBF" w:rsidRDefault="00C67A30" w:rsidP="00135CBF">
      <w:pPr>
        <w:pStyle w:val="Prrafodelista"/>
        <w:numPr>
          <w:ilvl w:val="0"/>
          <w:numId w:val="13"/>
        </w:numPr>
        <w:jc w:val="both"/>
        <w:rPr>
          <w:rFonts w:ascii="Cambria" w:hAnsi="Cambria"/>
          <w:b/>
          <w:sz w:val="24"/>
          <w:szCs w:val="24"/>
        </w:rPr>
      </w:pPr>
      <w:r w:rsidRPr="00135CBF">
        <w:rPr>
          <w:rFonts w:ascii="Cambria" w:hAnsi="Cambria"/>
          <w:bCs/>
          <w:sz w:val="24"/>
          <w:szCs w:val="24"/>
        </w:rPr>
        <w:t>Formación en 10 municipios – Asonaret</w:t>
      </w:r>
      <w:r w:rsidR="00C37021">
        <w:rPr>
          <w:rFonts w:ascii="Cambria" w:hAnsi="Cambria"/>
          <w:bCs/>
          <w:sz w:val="24"/>
          <w:szCs w:val="24"/>
        </w:rPr>
        <w:t>: Desarrollado con éxito con el apoyo de PODION</w:t>
      </w:r>
      <w:r w:rsidRPr="00135CBF">
        <w:rPr>
          <w:rFonts w:ascii="Cambria" w:hAnsi="Cambria"/>
          <w:bCs/>
          <w:sz w:val="24"/>
          <w:szCs w:val="24"/>
        </w:rPr>
        <w:t xml:space="preserve">. </w:t>
      </w:r>
    </w:p>
    <w:p w14:paraId="2832EE1E" w14:textId="1639C20D" w:rsidR="00C67A30" w:rsidRPr="00C37021" w:rsidRDefault="00C67A30" w:rsidP="00135CBF">
      <w:pPr>
        <w:pStyle w:val="Prrafodelista"/>
        <w:numPr>
          <w:ilvl w:val="0"/>
          <w:numId w:val="13"/>
        </w:numPr>
        <w:jc w:val="both"/>
        <w:rPr>
          <w:rFonts w:ascii="Cambria" w:hAnsi="Cambria"/>
          <w:b/>
          <w:sz w:val="24"/>
          <w:szCs w:val="24"/>
        </w:rPr>
      </w:pPr>
      <w:r w:rsidRPr="00135CBF">
        <w:rPr>
          <w:rFonts w:ascii="Cambria" w:hAnsi="Cambria"/>
          <w:bCs/>
          <w:sz w:val="24"/>
          <w:szCs w:val="24"/>
        </w:rPr>
        <w:t>Trabajo con profesores de Saladoblanco – avance en formación</w:t>
      </w:r>
      <w:r w:rsidR="00CA33F9">
        <w:rPr>
          <w:rFonts w:ascii="Cambria" w:hAnsi="Cambria"/>
          <w:bCs/>
          <w:sz w:val="24"/>
          <w:szCs w:val="24"/>
        </w:rPr>
        <w:t>.</w:t>
      </w:r>
    </w:p>
    <w:p w14:paraId="6AC3F40D" w14:textId="5A099066" w:rsidR="00C67A30" w:rsidRPr="00C37021" w:rsidRDefault="00C67A30" w:rsidP="00135CBF">
      <w:pPr>
        <w:pStyle w:val="Prrafodelista"/>
        <w:numPr>
          <w:ilvl w:val="0"/>
          <w:numId w:val="13"/>
        </w:numPr>
        <w:jc w:val="both"/>
        <w:rPr>
          <w:rFonts w:ascii="Cambria" w:hAnsi="Cambria"/>
          <w:b/>
          <w:sz w:val="24"/>
          <w:szCs w:val="24"/>
        </w:rPr>
      </w:pPr>
      <w:r w:rsidRPr="00C37021">
        <w:rPr>
          <w:rFonts w:ascii="Cambria" w:hAnsi="Cambria"/>
          <w:bCs/>
          <w:sz w:val="24"/>
          <w:szCs w:val="24"/>
        </w:rPr>
        <w:t>Incidencia en los planes de desarrollo – avance.</w:t>
      </w:r>
    </w:p>
    <w:p w14:paraId="2D6FC258" w14:textId="3F7B3FD8" w:rsidR="00C67A30" w:rsidRPr="00C37021" w:rsidRDefault="00305732" w:rsidP="00AE4D94">
      <w:pPr>
        <w:jc w:val="both"/>
        <w:rPr>
          <w:rFonts w:ascii="Cambria" w:hAnsi="Cambria"/>
          <w:bCs/>
          <w:sz w:val="24"/>
          <w:szCs w:val="24"/>
        </w:rPr>
      </w:pPr>
      <w:r w:rsidRPr="00C37021">
        <w:rPr>
          <w:rFonts w:ascii="Cambria" w:hAnsi="Cambria"/>
          <w:bCs/>
          <w:sz w:val="24"/>
          <w:szCs w:val="24"/>
        </w:rPr>
        <w:t xml:space="preserve">Es claro que existen grandes avances en el proceso de defensa del territorio y gobernanza que han venido adelantando las comunidades y organizaciones locales con el apoyo de algunas instituciones de educación como la universidad Surcolombiana, escenarios de participación ciudadana como la mesa de suroccidente por la vida y el territorio, la autoridad ambiental del departamento CAM, una importante asociación de concejales comprometidos con la defensa ambiental en los diferentes municipio que hacen parte de la Serranía de Minas, además del proceso de formación que ha adelantado ASONARET en torno a las NO represas en el territorio y demás procesos de formación como en el caso de Saladoblanco que se encuentra vigente. </w:t>
      </w:r>
    </w:p>
    <w:p w14:paraId="705A1E42" w14:textId="08B884E2" w:rsidR="00305732" w:rsidRPr="00C37021" w:rsidRDefault="00305732" w:rsidP="00C37021">
      <w:pPr>
        <w:jc w:val="both"/>
        <w:rPr>
          <w:rFonts w:ascii="Cambria" w:hAnsi="Cambria"/>
          <w:bCs/>
          <w:sz w:val="24"/>
          <w:szCs w:val="24"/>
        </w:rPr>
      </w:pPr>
      <w:r w:rsidRPr="00C37021">
        <w:rPr>
          <w:rFonts w:ascii="Cambria" w:hAnsi="Cambria"/>
          <w:bCs/>
          <w:sz w:val="24"/>
          <w:szCs w:val="24"/>
        </w:rPr>
        <w:t xml:space="preserve">Este panorama, representa un avance significativo y clave para la articulación con el presente proceso de acompañamiento que se va a realizar en esta área protegida, con el fin de unir esfuerzos para el empoderamiento, </w:t>
      </w:r>
      <w:r w:rsidR="00E81FDB" w:rsidRPr="00C37021">
        <w:rPr>
          <w:rFonts w:ascii="Cambria" w:hAnsi="Cambria"/>
          <w:bCs/>
          <w:sz w:val="24"/>
          <w:szCs w:val="24"/>
        </w:rPr>
        <w:t>participación</w:t>
      </w:r>
      <w:r w:rsidRPr="00C37021">
        <w:rPr>
          <w:rFonts w:ascii="Cambria" w:hAnsi="Cambria"/>
          <w:bCs/>
          <w:sz w:val="24"/>
          <w:szCs w:val="24"/>
        </w:rPr>
        <w:t xml:space="preserve"> e incidencia en las decisiones que se tomen para el aprovechamiento sostenible y conservación de este importante ecosistema estratégico.</w:t>
      </w:r>
    </w:p>
    <w:p w14:paraId="52963878" w14:textId="04EEFF51" w:rsidR="00DC0004" w:rsidRPr="00C37021" w:rsidRDefault="00DC0004" w:rsidP="00C37021">
      <w:pPr>
        <w:jc w:val="both"/>
        <w:rPr>
          <w:rFonts w:ascii="Cambria" w:hAnsi="Cambria"/>
          <w:b/>
          <w:sz w:val="24"/>
          <w:szCs w:val="24"/>
        </w:rPr>
      </w:pPr>
      <w:r w:rsidRPr="00C37021">
        <w:rPr>
          <w:rFonts w:ascii="Cambria" w:hAnsi="Cambria"/>
          <w:b/>
          <w:sz w:val="24"/>
          <w:szCs w:val="24"/>
        </w:rPr>
        <w:t>PROPUESTAS:</w:t>
      </w:r>
    </w:p>
    <w:p w14:paraId="5FC567FE" w14:textId="294E2946" w:rsidR="00DC0004" w:rsidRPr="00C37021" w:rsidRDefault="00DC0004" w:rsidP="00C37021">
      <w:pPr>
        <w:pStyle w:val="Prrafodelista"/>
        <w:numPr>
          <w:ilvl w:val="0"/>
          <w:numId w:val="13"/>
        </w:numPr>
        <w:jc w:val="both"/>
        <w:rPr>
          <w:rFonts w:ascii="Cambria" w:hAnsi="Cambria"/>
          <w:bCs/>
          <w:sz w:val="24"/>
          <w:szCs w:val="24"/>
        </w:rPr>
      </w:pPr>
      <w:r w:rsidRPr="00C37021">
        <w:rPr>
          <w:rFonts w:ascii="Cambria" w:hAnsi="Cambria"/>
          <w:bCs/>
          <w:sz w:val="24"/>
          <w:szCs w:val="24"/>
        </w:rPr>
        <w:t>Planteamientos de Gobernanzas Participativas Serranía de Minas:</w:t>
      </w:r>
    </w:p>
    <w:p w14:paraId="4073154D" w14:textId="3C1770F0" w:rsidR="00DC0004" w:rsidRPr="00C37021" w:rsidRDefault="00DC0004" w:rsidP="00C37021">
      <w:pPr>
        <w:pStyle w:val="Prrafodelista"/>
        <w:numPr>
          <w:ilvl w:val="0"/>
          <w:numId w:val="14"/>
        </w:numPr>
        <w:jc w:val="both"/>
        <w:rPr>
          <w:rFonts w:ascii="Cambria" w:hAnsi="Cambria"/>
          <w:bCs/>
          <w:sz w:val="24"/>
          <w:szCs w:val="24"/>
        </w:rPr>
      </w:pPr>
      <w:r w:rsidRPr="00C37021">
        <w:rPr>
          <w:rFonts w:ascii="Cambria" w:hAnsi="Cambria"/>
          <w:bCs/>
          <w:sz w:val="24"/>
          <w:szCs w:val="24"/>
        </w:rPr>
        <w:t>Abordamiento institucional</w:t>
      </w:r>
      <w:r w:rsidR="005105AC" w:rsidRPr="00C37021">
        <w:rPr>
          <w:rFonts w:ascii="Cambria" w:hAnsi="Cambria"/>
          <w:bCs/>
          <w:sz w:val="24"/>
          <w:szCs w:val="24"/>
        </w:rPr>
        <w:t>.</w:t>
      </w:r>
      <w:r w:rsidRPr="00C37021">
        <w:rPr>
          <w:rFonts w:ascii="Cambria" w:hAnsi="Cambria"/>
          <w:bCs/>
          <w:sz w:val="24"/>
          <w:szCs w:val="24"/>
        </w:rPr>
        <w:t xml:space="preserve"> </w:t>
      </w:r>
    </w:p>
    <w:p w14:paraId="48C0886F" w14:textId="12B0E15E" w:rsidR="00DC0004" w:rsidRPr="00C37021" w:rsidRDefault="00DC0004" w:rsidP="00C37021">
      <w:pPr>
        <w:pStyle w:val="Prrafodelista"/>
        <w:numPr>
          <w:ilvl w:val="0"/>
          <w:numId w:val="14"/>
        </w:numPr>
        <w:jc w:val="both"/>
        <w:rPr>
          <w:rFonts w:ascii="Cambria" w:hAnsi="Cambria"/>
          <w:bCs/>
          <w:sz w:val="24"/>
          <w:szCs w:val="24"/>
        </w:rPr>
      </w:pPr>
      <w:r w:rsidRPr="00C37021">
        <w:rPr>
          <w:rFonts w:ascii="Cambria" w:hAnsi="Cambria"/>
          <w:bCs/>
          <w:sz w:val="24"/>
          <w:szCs w:val="24"/>
        </w:rPr>
        <w:t xml:space="preserve">Diagnóstico socio-predial. </w:t>
      </w:r>
    </w:p>
    <w:p w14:paraId="43D30D45" w14:textId="6A547124" w:rsidR="00DC0004" w:rsidRPr="00C37021" w:rsidRDefault="00DC0004" w:rsidP="00C37021">
      <w:pPr>
        <w:pStyle w:val="Prrafodelista"/>
        <w:numPr>
          <w:ilvl w:val="0"/>
          <w:numId w:val="14"/>
        </w:numPr>
        <w:jc w:val="both"/>
        <w:rPr>
          <w:rFonts w:ascii="Cambria" w:hAnsi="Cambria"/>
          <w:bCs/>
          <w:sz w:val="24"/>
          <w:szCs w:val="24"/>
        </w:rPr>
      </w:pPr>
      <w:r w:rsidRPr="00C37021">
        <w:rPr>
          <w:rFonts w:ascii="Cambria" w:hAnsi="Cambria"/>
          <w:bCs/>
          <w:sz w:val="24"/>
          <w:szCs w:val="24"/>
        </w:rPr>
        <w:t>Pedagogía socioambiental</w:t>
      </w:r>
      <w:r w:rsidR="005105AC" w:rsidRPr="00C37021">
        <w:rPr>
          <w:rFonts w:ascii="Cambria" w:hAnsi="Cambria"/>
          <w:bCs/>
          <w:sz w:val="24"/>
          <w:szCs w:val="24"/>
        </w:rPr>
        <w:t>.</w:t>
      </w:r>
    </w:p>
    <w:p w14:paraId="36B797EC" w14:textId="340543D5" w:rsidR="00DC0004" w:rsidRPr="00C37021" w:rsidRDefault="00DC0004" w:rsidP="00C37021">
      <w:pPr>
        <w:pStyle w:val="Prrafodelista"/>
        <w:numPr>
          <w:ilvl w:val="0"/>
          <w:numId w:val="14"/>
        </w:numPr>
        <w:jc w:val="both"/>
        <w:rPr>
          <w:rFonts w:ascii="Cambria" w:hAnsi="Cambria"/>
          <w:bCs/>
          <w:sz w:val="24"/>
          <w:szCs w:val="24"/>
        </w:rPr>
      </w:pPr>
      <w:r w:rsidRPr="00C37021">
        <w:rPr>
          <w:rFonts w:ascii="Cambria" w:hAnsi="Cambria"/>
          <w:bCs/>
          <w:sz w:val="24"/>
          <w:szCs w:val="24"/>
        </w:rPr>
        <w:t xml:space="preserve">Incidencia en acuerdos municipales. </w:t>
      </w:r>
    </w:p>
    <w:p w14:paraId="4908176C" w14:textId="53A9749E" w:rsidR="00DC0004" w:rsidRPr="00C37021" w:rsidRDefault="005105AC" w:rsidP="00C37021">
      <w:pPr>
        <w:pStyle w:val="Prrafodelista"/>
        <w:numPr>
          <w:ilvl w:val="0"/>
          <w:numId w:val="13"/>
        </w:numPr>
        <w:jc w:val="both"/>
        <w:rPr>
          <w:rFonts w:ascii="Cambria" w:hAnsi="Cambria"/>
          <w:bCs/>
          <w:sz w:val="24"/>
          <w:szCs w:val="24"/>
        </w:rPr>
      </w:pPr>
      <w:r w:rsidRPr="00C37021">
        <w:rPr>
          <w:rFonts w:ascii="Cambria" w:hAnsi="Cambria"/>
          <w:bCs/>
          <w:sz w:val="24"/>
          <w:szCs w:val="24"/>
        </w:rPr>
        <w:lastRenderedPageBreak/>
        <w:t>Priorización de zonas o predios para pilotajes.</w:t>
      </w:r>
    </w:p>
    <w:p w14:paraId="3D2E7123" w14:textId="77777777" w:rsidR="005105AC" w:rsidRPr="00C37021" w:rsidRDefault="005105AC" w:rsidP="00C37021">
      <w:pPr>
        <w:pStyle w:val="Prrafodelista"/>
        <w:numPr>
          <w:ilvl w:val="0"/>
          <w:numId w:val="13"/>
        </w:numPr>
        <w:jc w:val="both"/>
        <w:rPr>
          <w:rFonts w:ascii="Cambria" w:hAnsi="Cambria"/>
          <w:bCs/>
          <w:sz w:val="24"/>
          <w:szCs w:val="24"/>
        </w:rPr>
      </w:pPr>
      <w:r w:rsidRPr="00C37021">
        <w:rPr>
          <w:rFonts w:ascii="Cambria" w:hAnsi="Cambria"/>
          <w:bCs/>
          <w:sz w:val="24"/>
          <w:szCs w:val="24"/>
        </w:rPr>
        <w:t>Recuperación de áreas – agricultura de conservación.</w:t>
      </w:r>
    </w:p>
    <w:p w14:paraId="7BADB293" w14:textId="77777777" w:rsidR="005105AC" w:rsidRPr="00C37021" w:rsidRDefault="005105AC" w:rsidP="00C37021">
      <w:pPr>
        <w:pStyle w:val="Prrafodelista"/>
        <w:numPr>
          <w:ilvl w:val="0"/>
          <w:numId w:val="13"/>
        </w:numPr>
        <w:jc w:val="both"/>
        <w:rPr>
          <w:rFonts w:ascii="Cambria" w:hAnsi="Cambria"/>
          <w:bCs/>
          <w:sz w:val="24"/>
          <w:szCs w:val="24"/>
        </w:rPr>
      </w:pPr>
      <w:r w:rsidRPr="00C37021">
        <w:rPr>
          <w:rFonts w:ascii="Cambria" w:hAnsi="Cambria"/>
          <w:bCs/>
          <w:sz w:val="24"/>
          <w:szCs w:val="24"/>
        </w:rPr>
        <w:t xml:space="preserve">Asociatividad territorial. </w:t>
      </w:r>
    </w:p>
    <w:p w14:paraId="62D5E70F" w14:textId="77777777" w:rsidR="005105AC" w:rsidRPr="00C37021" w:rsidRDefault="005105AC" w:rsidP="00C37021">
      <w:pPr>
        <w:pStyle w:val="Prrafodelista"/>
        <w:numPr>
          <w:ilvl w:val="0"/>
          <w:numId w:val="13"/>
        </w:numPr>
        <w:jc w:val="both"/>
        <w:rPr>
          <w:rFonts w:ascii="Cambria" w:hAnsi="Cambria"/>
          <w:bCs/>
          <w:sz w:val="24"/>
          <w:szCs w:val="24"/>
        </w:rPr>
      </w:pPr>
      <w:r w:rsidRPr="00C37021">
        <w:rPr>
          <w:rFonts w:ascii="Cambria" w:hAnsi="Cambria"/>
          <w:bCs/>
          <w:sz w:val="24"/>
          <w:szCs w:val="24"/>
        </w:rPr>
        <w:t xml:space="preserve">Creación de reservas de la sociedad civil. </w:t>
      </w:r>
    </w:p>
    <w:p w14:paraId="7985C200" w14:textId="77777777" w:rsidR="005105AC" w:rsidRPr="00C37021" w:rsidRDefault="005105AC" w:rsidP="00C37021">
      <w:pPr>
        <w:pStyle w:val="Prrafodelista"/>
        <w:numPr>
          <w:ilvl w:val="0"/>
          <w:numId w:val="13"/>
        </w:numPr>
        <w:jc w:val="both"/>
        <w:rPr>
          <w:rFonts w:ascii="Cambria" w:hAnsi="Cambria"/>
          <w:bCs/>
          <w:sz w:val="24"/>
          <w:szCs w:val="24"/>
        </w:rPr>
      </w:pPr>
      <w:r w:rsidRPr="00C37021">
        <w:rPr>
          <w:rFonts w:ascii="Cambria" w:hAnsi="Cambria"/>
          <w:bCs/>
          <w:sz w:val="24"/>
          <w:szCs w:val="24"/>
        </w:rPr>
        <w:t>Estrategias complementarias de conservación.</w:t>
      </w:r>
    </w:p>
    <w:p w14:paraId="472C1D0B" w14:textId="265E1FA3" w:rsidR="005105AC" w:rsidRPr="00C37021" w:rsidRDefault="005105AC" w:rsidP="00C37021">
      <w:pPr>
        <w:pStyle w:val="Prrafodelista"/>
        <w:numPr>
          <w:ilvl w:val="0"/>
          <w:numId w:val="13"/>
        </w:numPr>
        <w:jc w:val="both"/>
        <w:rPr>
          <w:rFonts w:ascii="Cambria" w:hAnsi="Cambria"/>
          <w:bCs/>
          <w:sz w:val="24"/>
          <w:szCs w:val="24"/>
        </w:rPr>
      </w:pPr>
      <w:r w:rsidRPr="00C37021">
        <w:rPr>
          <w:rFonts w:ascii="Cambria" w:hAnsi="Cambria"/>
          <w:bCs/>
          <w:sz w:val="24"/>
          <w:szCs w:val="24"/>
        </w:rPr>
        <w:t>Preparación – negociación – seguimiento.</w:t>
      </w:r>
    </w:p>
    <w:p w14:paraId="03F06D83" w14:textId="4AD0F049" w:rsidR="00305732" w:rsidRPr="00C37021" w:rsidRDefault="00305732" w:rsidP="00AE4D94">
      <w:pPr>
        <w:jc w:val="both"/>
        <w:rPr>
          <w:rFonts w:ascii="Cambria" w:hAnsi="Cambria"/>
          <w:bCs/>
          <w:sz w:val="24"/>
          <w:szCs w:val="24"/>
        </w:rPr>
      </w:pPr>
      <w:r w:rsidRPr="00C37021">
        <w:rPr>
          <w:rFonts w:ascii="Cambria" w:hAnsi="Cambria"/>
          <w:bCs/>
          <w:sz w:val="24"/>
          <w:szCs w:val="24"/>
        </w:rPr>
        <w:t xml:space="preserve">Una vez analizadas </w:t>
      </w:r>
      <w:r w:rsidR="00E81FDB" w:rsidRPr="00C37021">
        <w:rPr>
          <w:rFonts w:ascii="Cambria" w:hAnsi="Cambria"/>
          <w:bCs/>
          <w:sz w:val="24"/>
          <w:szCs w:val="24"/>
        </w:rPr>
        <w:t>las propuestas</w:t>
      </w:r>
      <w:r w:rsidRPr="00C37021">
        <w:rPr>
          <w:rFonts w:ascii="Cambria" w:hAnsi="Cambria"/>
          <w:bCs/>
          <w:sz w:val="24"/>
          <w:szCs w:val="24"/>
        </w:rPr>
        <w:t xml:space="preserve"> que surgieron en el ejercicio de retroalimentación con los actores claves del proceso</w:t>
      </w:r>
      <w:r w:rsidR="00E81FDB" w:rsidRPr="00C37021">
        <w:rPr>
          <w:rFonts w:ascii="Cambria" w:hAnsi="Cambria"/>
          <w:bCs/>
          <w:sz w:val="24"/>
          <w:szCs w:val="24"/>
        </w:rPr>
        <w:t xml:space="preserve">, es necesario reconocer que dichas propuestas evidencian el nivel de empoderamiento que han tenido las organizaciones del territorio, en cuanto a la participación y gobernanza ante la institucionalidad, además que se cuenta con personas capacitadas y que conocen los mecanismos de incidencia para el manejo conjunto de las áreas protegidas. </w:t>
      </w:r>
    </w:p>
    <w:p w14:paraId="5C077E1C" w14:textId="77777777" w:rsidR="005105AC" w:rsidRPr="00C37021" w:rsidRDefault="005105AC" w:rsidP="00135CBF">
      <w:pPr>
        <w:pStyle w:val="Prrafodelista"/>
        <w:jc w:val="both"/>
        <w:rPr>
          <w:rFonts w:ascii="Cambria" w:hAnsi="Cambria"/>
          <w:bCs/>
          <w:sz w:val="24"/>
          <w:szCs w:val="24"/>
        </w:rPr>
      </w:pPr>
    </w:p>
    <w:p w14:paraId="34CDD6DA" w14:textId="4F0A1C2E" w:rsidR="005105AC" w:rsidRPr="00C37021" w:rsidRDefault="00C37021" w:rsidP="00135CBF">
      <w:pPr>
        <w:jc w:val="both"/>
        <w:rPr>
          <w:rFonts w:ascii="Cambria" w:hAnsi="Cambria"/>
          <w:b/>
          <w:sz w:val="24"/>
          <w:szCs w:val="24"/>
        </w:rPr>
      </w:pPr>
      <w:r>
        <w:rPr>
          <w:rFonts w:ascii="Cambria" w:hAnsi="Cambria"/>
          <w:b/>
          <w:sz w:val="24"/>
          <w:szCs w:val="24"/>
        </w:rPr>
        <w:t>ELEMENTOS DE CONTEXTO</w:t>
      </w:r>
      <w:r w:rsidR="005105AC" w:rsidRPr="00C37021">
        <w:rPr>
          <w:rFonts w:ascii="Cambria" w:hAnsi="Cambria"/>
          <w:b/>
          <w:sz w:val="24"/>
          <w:szCs w:val="24"/>
        </w:rPr>
        <w:t xml:space="preserve">: </w:t>
      </w:r>
    </w:p>
    <w:p w14:paraId="1869D498" w14:textId="60BE63E5" w:rsidR="005105AC" w:rsidRPr="00C37021" w:rsidRDefault="005105AC" w:rsidP="00135CBF">
      <w:pPr>
        <w:pStyle w:val="Prrafodelista"/>
        <w:numPr>
          <w:ilvl w:val="0"/>
          <w:numId w:val="13"/>
        </w:numPr>
        <w:jc w:val="both"/>
        <w:rPr>
          <w:rFonts w:ascii="Cambria" w:hAnsi="Cambria"/>
          <w:bCs/>
          <w:sz w:val="24"/>
          <w:szCs w:val="24"/>
        </w:rPr>
      </w:pPr>
      <w:r w:rsidRPr="00C37021">
        <w:rPr>
          <w:rFonts w:ascii="Cambria" w:hAnsi="Cambria"/>
          <w:bCs/>
          <w:sz w:val="24"/>
          <w:szCs w:val="24"/>
        </w:rPr>
        <w:t xml:space="preserve">Gobiernos opuestos a la defensa del territorio </w:t>
      </w:r>
      <w:r w:rsidR="00E569ED" w:rsidRPr="00C37021">
        <w:rPr>
          <w:rFonts w:ascii="Cambria" w:hAnsi="Cambria"/>
          <w:bCs/>
          <w:sz w:val="24"/>
          <w:szCs w:val="24"/>
        </w:rPr>
        <w:t>en la serranía.</w:t>
      </w:r>
    </w:p>
    <w:p w14:paraId="030B2DB9" w14:textId="03767D46" w:rsidR="00E569ED" w:rsidRPr="00C37021" w:rsidRDefault="00E569ED" w:rsidP="00135CBF">
      <w:pPr>
        <w:pStyle w:val="Prrafodelista"/>
        <w:numPr>
          <w:ilvl w:val="0"/>
          <w:numId w:val="13"/>
        </w:numPr>
        <w:jc w:val="both"/>
        <w:rPr>
          <w:rFonts w:ascii="Cambria" w:hAnsi="Cambria"/>
          <w:bCs/>
          <w:sz w:val="24"/>
          <w:szCs w:val="24"/>
        </w:rPr>
      </w:pPr>
      <w:r w:rsidRPr="00C37021">
        <w:rPr>
          <w:rFonts w:ascii="Cambria" w:hAnsi="Cambria"/>
          <w:bCs/>
          <w:sz w:val="24"/>
          <w:szCs w:val="24"/>
        </w:rPr>
        <w:t>Organizaciones con voluntad de sensibilizar e incidir.</w:t>
      </w:r>
    </w:p>
    <w:p w14:paraId="73B0AAB0" w14:textId="1C5BD203" w:rsidR="00E569ED" w:rsidRPr="00C37021" w:rsidRDefault="00E569ED" w:rsidP="00135CBF">
      <w:pPr>
        <w:pStyle w:val="Prrafodelista"/>
        <w:numPr>
          <w:ilvl w:val="0"/>
          <w:numId w:val="13"/>
        </w:numPr>
        <w:jc w:val="both"/>
        <w:rPr>
          <w:rFonts w:ascii="Cambria" w:hAnsi="Cambria"/>
          <w:bCs/>
          <w:sz w:val="24"/>
          <w:szCs w:val="24"/>
        </w:rPr>
      </w:pPr>
      <w:r w:rsidRPr="00C37021">
        <w:rPr>
          <w:rFonts w:ascii="Cambria" w:hAnsi="Cambria"/>
          <w:bCs/>
          <w:sz w:val="24"/>
          <w:szCs w:val="24"/>
        </w:rPr>
        <w:t xml:space="preserve">Inclusión de comunidades originarias </w:t>
      </w:r>
      <w:r w:rsidR="00D95219" w:rsidRPr="00C37021">
        <w:rPr>
          <w:rFonts w:ascii="Cambria" w:hAnsi="Cambria"/>
          <w:bCs/>
          <w:sz w:val="24"/>
          <w:szCs w:val="24"/>
        </w:rPr>
        <w:t>(</w:t>
      </w:r>
      <w:proofErr w:type="spellStart"/>
      <w:r w:rsidRPr="00C37021">
        <w:rPr>
          <w:rFonts w:ascii="Cambria" w:hAnsi="Cambria"/>
          <w:bCs/>
          <w:sz w:val="24"/>
          <w:szCs w:val="24"/>
        </w:rPr>
        <w:t>Pa</w:t>
      </w:r>
      <w:r w:rsidR="00D95219" w:rsidRPr="00C37021">
        <w:rPr>
          <w:rFonts w:ascii="Cambria" w:hAnsi="Cambria"/>
          <w:bCs/>
          <w:sz w:val="24"/>
          <w:szCs w:val="24"/>
        </w:rPr>
        <w:t>é</w:t>
      </w:r>
      <w:r w:rsidRPr="00C37021">
        <w:rPr>
          <w:rFonts w:ascii="Cambria" w:hAnsi="Cambria"/>
          <w:bCs/>
          <w:sz w:val="24"/>
          <w:szCs w:val="24"/>
        </w:rPr>
        <w:t>z</w:t>
      </w:r>
      <w:proofErr w:type="spellEnd"/>
      <w:r w:rsidRPr="00C37021">
        <w:rPr>
          <w:rFonts w:ascii="Cambria" w:hAnsi="Cambria"/>
          <w:bCs/>
          <w:sz w:val="24"/>
          <w:szCs w:val="24"/>
        </w:rPr>
        <w:t xml:space="preserve"> y </w:t>
      </w:r>
      <w:proofErr w:type="spellStart"/>
      <w:r w:rsidRPr="00C37021">
        <w:rPr>
          <w:rFonts w:ascii="Cambria" w:hAnsi="Cambria"/>
          <w:bCs/>
          <w:sz w:val="24"/>
          <w:szCs w:val="24"/>
        </w:rPr>
        <w:t>Guambianios</w:t>
      </w:r>
      <w:proofErr w:type="spellEnd"/>
      <w:r w:rsidR="00D95219" w:rsidRPr="00C37021">
        <w:rPr>
          <w:rFonts w:ascii="Cambria" w:hAnsi="Cambria"/>
          <w:bCs/>
          <w:sz w:val="24"/>
          <w:szCs w:val="24"/>
        </w:rPr>
        <w:t>).</w:t>
      </w:r>
    </w:p>
    <w:p w14:paraId="2CDFB555" w14:textId="0403B368" w:rsidR="00D95219" w:rsidRPr="00C37021" w:rsidRDefault="00D95219" w:rsidP="00135CBF">
      <w:pPr>
        <w:pStyle w:val="Prrafodelista"/>
        <w:numPr>
          <w:ilvl w:val="0"/>
          <w:numId w:val="13"/>
        </w:numPr>
        <w:jc w:val="both"/>
        <w:rPr>
          <w:rFonts w:ascii="Cambria" w:hAnsi="Cambria"/>
          <w:bCs/>
          <w:sz w:val="24"/>
          <w:szCs w:val="24"/>
        </w:rPr>
      </w:pPr>
      <w:r w:rsidRPr="00C37021">
        <w:rPr>
          <w:rFonts w:ascii="Cambria" w:hAnsi="Cambria"/>
          <w:bCs/>
          <w:sz w:val="24"/>
          <w:szCs w:val="24"/>
        </w:rPr>
        <w:t>Los esquemas de ordenamiento territorial se encuentran en construcción.</w:t>
      </w:r>
    </w:p>
    <w:p w14:paraId="300ED20B" w14:textId="4C9F10B0" w:rsidR="00D95219" w:rsidRPr="00C37021" w:rsidRDefault="00D95219" w:rsidP="00135CBF">
      <w:pPr>
        <w:pStyle w:val="Prrafodelista"/>
        <w:numPr>
          <w:ilvl w:val="0"/>
          <w:numId w:val="13"/>
        </w:numPr>
        <w:jc w:val="both"/>
        <w:rPr>
          <w:rFonts w:ascii="Cambria" w:hAnsi="Cambria"/>
          <w:bCs/>
          <w:sz w:val="24"/>
          <w:szCs w:val="24"/>
        </w:rPr>
      </w:pPr>
      <w:r w:rsidRPr="00C37021">
        <w:rPr>
          <w:rFonts w:ascii="Cambria" w:hAnsi="Cambria"/>
          <w:bCs/>
          <w:sz w:val="24"/>
          <w:szCs w:val="24"/>
        </w:rPr>
        <w:t>Miradas sobre el rumbo del área protegida por municipio (comunidades).</w:t>
      </w:r>
    </w:p>
    <w:p w14:paraId="0D50068F" w14:textId="7C7C6609" w:rsidR="00E81FDB" w:rsidRPr="00C37021" w:rsidRDefault="00E81FDB" w:rsidP="00135CBF">
      <w:pPr>
        <w:jc w:val="both"/>
        <w:rPr>
          <w:rFonts w:ascii="Cambria" w:hAnsi="Cambria"/>
          <w:bCs/>
          <w:sz w:val="24"/>
          <w:szCs w:val="24"/>
        </w:rPr>
      </w:pPr>
    </w:p>
    <w:p w14:paraId="4B635830" w14:textId="7D504563" w:rsidR="00E81FDB" w:rsidRPr="00C37021" w:rsidRDefault="00D53A43" w:rsidP="00AE4D94">
      <w:pPr>
        <w:jc w:val="both"/>
        <w:rPr>
          <w:rFonts w:ascii="Cambria" w:hAnsi="Cambria"/>
          <w:bCs/>
          <w:sz w:val="24"/>
          <w:szCs w:val="24"/>
        </w:rPr>
      </w:pPr>
      <w:r w:rsidRPr="00C37021">
        <w:rPr>
          <w:rFonts w:ascii="Cambria" w:hAnsi="Cambria"/>
          <w:bCs/>
          <w:sz w:val="24"/>
          <w:szCs w:val="24"/>
        </w:rPr>
        <w:t xml:space="preserve">Estos elementos del </w:t>
      </w:r>
      <w:r w:rsidR="00AB11A6" w:rsidRPr="00C37021">
        <w:rPr>
          <w:rFonts w:ascii="Cambria" w:hAnsi="Cambria"/>
          <w:bCs/>
          <w:sz w:val="24"/>
          <w:szCs w:val="24"/>
        </w:rPr>
        <w:t>contexto</w:t>
      </w:r>
      <w:r w:rsidRPr="00C37021">
        <w:rPr>
          <w:rFonts w:ascii="Cambria" w:hAnsi="Cambria"/>
          <w:bCs/>
          <w:sz w:val="24"/>
          <w:szCs w:val="24"/>
        </w:rPr>
        <w:t xml:space="preserve"> permiten identificar algunas fortalezas concernientes a </w:t>
      </w:r>
      <w:r w:rsidR="007E0073" w:rsidRPr="00C37021">
        <w:rPr>
          <w:rFonts w:ascii="Cambria" w:hAnsi="Cambria"/>
          <w:bCs/>
          <w:sz w:val="24"/>
          <w:szCs w:val="24"/>
        </w:rPr>
        <w:t>la voluntad de algunas organizaciones del territorio en aportar a la formación de las distintas comunidades presentes para la incidencia, el enfoque étnico y de inclusión de comunidades originarias (indígenas), la posibilidad de participar e incidir en la construcción de planes de ordenamiento territorial que se encuentran actualmente en formulación. A su vez algunos elementos representan una amenaza al territorio, debido a las políticas nacionales extractivistas que se ciernen sobre el país y que la serranía de las minas no se encuentra exenta de esto.</w:t>
      </w:r>
    </w:p>
    <w:p w14:paraId="5EB22FA3" w14:textId="32CEA804" w:rsidR="00D95219" w:rsidRPr="00135CBF" w:rsidRDefault="00D95219" w:rsidP="00135CBF">
      <w:pPr>
        <w:jc w:val="both"/>
        <w:rPr>
          <w:rFonts w:ascii="Cambria" w:hAnsi="Cambria"/>
          <w:bCs/>
          <w:sz w:val="24"/>
          <w:szCs w:val="24"/>
        </w:rPr>
      </w:pPr>
      <w:r w:rsidRPr="00C37021">
        <w:rPr>
          <w:rFonts w:ascii="Cambria" w:hAnsi="Cambria"/>
          <w:bCs/>
          <w:sz w:val="24"/>
          <w:szCs w:val="24"/>
        </w:rPr>
        <w:lastRenderedPageBreak/>
        <w:t xml:space="preserve">   </w:t>
      </w:r>
      <w:r w:rsidRPr="00135CBF">
        <w:rPr>
          <w:rFonts w:ascii="Cambria" w:hAnsi="Cambria"/>
          <w:bCs/>
          <w:noProof/>
          <w:sz w:val="24"/>
          <w:szCs w:val="24"/>
          <w:lang w:eastAsia="es-CO"/>
        </w:rPr>
        <w:drawing>
          <wp:inline distT="0" distB="0" distL="0" distR="0" wp14:anchorId="0E6F4050" wp14:editId="6902FDC7">
            <wp:extent cx="6248400" cy="3638312"/>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03-31 at 7.48.38 PM.jpeg"/>
                    <pic:cNvPicPr/>
                  </pic:nvPicPr>
                  <pic:blipFill rotWithShape="1">
                    <a:blip r:embed="rId9">
                      <a:extLst>
                        <a:ext uri="{28A0092B-C50C-407E-A947-70E740481C1C}">
                          <a14:useLocalDpi xmlns:a14="http://schemas.microsoft.com/office/drawing/2010/main" val="0"/>
                        </a:ext>
                      </a:extLst>
                    </a:blip>
                    <a:srcRect l="17997" r="21190"/>
                    <a:stretch/>
                  </pic:blipFill>
                  <pic:spPr bwMode="auto">
                    <a:xfrm>
                      <a:off x="0" y="0"/>
                      <a:ext cx="6288923" cy="3661908"/>
                    </a:xfrm>
                    <a:prstGeom prst="rect">
                      <a:avLst/>
                    </a:prstGeom>
                    <a:ln>
                      <a:noFill/>
                    </a:ln>
                    <a:extLst>
                      <a:ext uri="{53640926-AAD7-44D8-BBD7-CCE9431645EC}">
                        <a14:shadowObscured xmlns:a14="http://schemas.microsoft.com/office/drawing/2010/main"/>
                      </a:ext>
                    </a:extLst>
                  </pic:spPr>
                </pic:pic>
              </a:graphicData>
            </a:graphic>
          </wp:inline>
        </w:drawing>
      </w:r>
    </w:p>
    <w:p w14:paraId="3D106A6F" w14:textId="39CFFB04" w:rsidR="00AB11A6" w:rsidRPr="00135CBF" w:rsidRDefault="00AB11A6" w:rsidP="00135CBF">
      <w:pPr>
        <w:jc w:val="both"/>
        <w:rPr>
          <w:rFonts w:ascii="Cambria" w:hAnsi="Cambria"/>
          <w:bCs/>
          <w:sz w:val="24"/>
          <w:szCs w:val="24"/>
        </w:rPr>
      </w:pPr>
    </w:p>
    <w:p w14:paraId="7ADDA85C" w14:textId="18B13C94" w:rsidR="00AB11A6" w:rsidRPr="00135CBF" w:rsidRDefault="00AB11A6" w:rsidP="00135CBF">
      <w:pPr>
        <w:jc w:val="both"/>
        <w:rPr>
          <w:rFonts w:ascii="Cambria" w:hAnsi="Cambria"/>
          <w:b/>
          <w:sz w:val="24"/>
          <w:szCs w:val="24"/>
        </w:rPr>
      </w:pPr>
      <w:r w:rsidRPr="00135CBF">
        <w:rPr>
          <w:rFonts w:ascii="Cambria" w:hAnsi="Cambria"/>
          <w:b/>
          <w:sz w:val="24"/>
          <w:szCs w:val="24"/>
        </w:rPr>
        <w:t>Socialización del proyecto</w:t>
      </w:r>
      <w:r w:rsidR="00726F94">
        <w:rPr>
          <w:rFonts w:ascii="Cambria" w:hAnsi="Cambria"/>
          <w:b/>
          <w:sz w:val="24"/>
          <w:szCs w:val="24"/>
        </w:rPr>
        <w:t xml:space="preserve"> </w:t>
      </w:r>
      <w:r w:rsidR="00726F94" w:rsidRPr="00726F94">
        <w:rPr>
          <w:rFonts w:ascii="Cambria" w:hAnsi="Cambria"/>
          <w:b/>
          <w:sz w:val="24"/>
          <w:szCs w:val="24"/>
        </w:rPr>
        <w:t>“PROCESO DE GESTION SOCIAL PARA LA CONSERVACION Y MAYOR DISTRIBUCION DE BENEFICIOS ECOLOGICOS Y SOCIALES EN LA SERRANIA DE LA</w:t>
      </w:r>
      <w:r w:rsidR="00A778A3">
        <w:rPr>
          <w:rFonts w:ascii="Cambria" w:hAnsi="Cambria"/>
          <w:b/>
          <w:sz w:val="24"/>
          <w:szCs w:val="24"/>
        </w:rPr>
        <w:t>S</w:t>
      </w:r>
      <w:r w:rsidR="00726F94" w:rsidRPr="00726F94">
        <w:rPr>
          <w:rFonts w:ascii="Cambria" w:hAnsi="Cambria"/>
          <w:b/>
          <w:sz w:val="24"/>
          <w:szCs w:val="24"/>
        </w:rPr>
        <w:t xml:space="preserve"> MINAS / DEPARTAMENTO DEL HUILA”</w:t>
      </w:r>
      <w:r w:rsidR="00726F94" w:rsidRPr="00135CBF">
        <w:rPr>
          <w:rFonts w:ascii="Cambria" w:hAnsi="Cambria"/>
          <w:b/>
          <w:sz w:val="24"/>
          <w:szCs w:val="24"/>
        </w:rPr>
        <w:t xml:space="preserve"> </w:t>
      </w:r>
      <w:r w:rsidRPr="00135CBF">
        <w:rPr>
          <w:rFonts w:ascii="Cambria" w:hAnsi="Cambria"/>
          <w:b/>
          <w:sz w:val="24"/>
          <w:szCs w:val="24"/>
        </w:rPr>
        <w:t xml:space="preserve">apoyado por Fastenopfer para la Serranía de las Minas: </w:t>
      </w:r>
    </w:p>
    <w:p w14:paraId="16354086" w14:textId="5E6731F0" w:rsidR="00AB11A6" w:rsidRPr="00135CBF" w:rsidRDefault="00BE0B52" w:rsidP="00AE4D94">
      <w:pPr>
        <w:jc w:val="both"/>
        <w:rPr>
          <w:rFonts w:ascii="Cambria" w:hAnsi="Cambria"/>
          <w:bCs/>
          <w:sz w:val="24"/>
          <w:szCs w:val="24"/>
        </w:rPr>
      </w:pPr>
      <w:r w:rsidRPr="00135CBF">
        <w:rPr>
          <w:rFonts w:ascii="Cambria" w:hAnsi="Cambria"/>
          <w:bCs/>
          <w:sz w:val="24"/>
          <w:szCs w:val="24"/>
        </w:rPr>
        <w:t>El consultor Jorge Rubiano de la Corporación Semillas de Agua, realizó la socialización del proyecto de acompañamiento apoyado por Fastenopfer en el área protegida Serranía de las Minas, en este ejercicio se revisó desde el nombre de la iniciativa, la duración, el presupuesto, los objetivos y enfoques que van a tener en cuenta para el desarrollo del proyecto. Las actividades que allí se contemplan fueron puestas en consideración para estudiarlas y concertar los tiempos con los actores claves en el territorio y el equipo facilitador de Plataforma Sur.</w:t>
      </w:r>
    </w:p>
    <w:p w14:paraId="2A3F5CAA" w14:textId="77777777" w:rsidR="002D7B5C" w:rsidRPr="00135CBF" w:rsidRDefault="00BE0B52" w:rsidP="00135CBF">
      <w:pPr>
        <w:jc w:val="both"/>
        <w:rPr>
          <w:rFonts w:ascii="Cambria" w:hAnsi="Cambria"/>
          <w:bCs/>
          <w:sz w:val="24"/>
          <w:szCs w:val="24"/>
        </w:rPr>
      </w:pPr>
      <w:r w:rsidRPr="00135CBF">
        <w:rPr>
          <w:rFonts w:ascii="Cambria" w:hAnsi="Cambria"/>
          <w:bCs/>
          <w:sz w:val="24"/>
          <w:szCs w:val="24"/>
        </w:rPr>
        <w:t>Los temas</w:t>
      </w:r>
      <w:r w:rsidR="002D7B5C" w:rsidRPr="00135CBF">
        <w:rPr>
          <w:rFonts w:ascii="Cambria" w:hAnsi="Cambria"/>
          <w:bCs/>
          <w:sz w:val="24"/>
          <w:szCs w:val="24"/>
        </w:rPr>
        <w:t xml:space="preserve"> del proyecto</w:t>
      </w:r>
      <w:r w:rsidRPr="00135CBF">
        <w:rPr>
          <w:rFonts w:ascii="Cambria" w:hAnsi="Cambria"/>
          <w:bCs/>
          <w:sz w:val="24"/>
          <w:szCs w:val="24"/>
        </w:rPr>
        <w:t xml:space="preserve"> que se socializaron</w:t>
      </w:r>
      <w:r w:rsidR="002D7B5C" w:rsidRPr="00135CBF">
        <w:rPr>
          <w:rFonts w:ascii="Cambria" w:hAnsi="Cambria"/>
          <w:bCs/>
          <w:sz w:val="24"/>
          <w:szCs w:val="24"/>
        </w:rPr>
        <w:t xml:space="preserve"> se relacionan a continuación:</w:t>
      </w:r>
    </w:p>
    <w:p w14:paraId="37F3B302" w14:textId="5EDE6831" w:rsidR="00BE0B52" w:rsidRPr="00135CBF" w:rsidRDefault="007672AA" w:rsidP="00135CBF">
      <w:pPr>
        <w:jc w:val="both"/>
        <w:rPr>
          <w:rFonts w:ascii="Cambria" w:hAnsi="Cambria"/>
          <w:bCs/>
          <w:sz w:val="24"/>
          <w:szCs w:val="24"/>
        </w:rPr>
      </w:pPr>
      <w:r w:rsidRPr="00135CBF">
        <w:rPr>
          <w:rFonts w:ascii="Cambria" w:hAnsi="Cambria"/>
          <w:bCs/>
          <w:sz w:val="24"/>
          <w:szCs w:val="24"/>
        </w:rPr>
        <w:t xml:space="preserve">INICIATIVA: Proceso de gestión social para la conservación y mayor distribución de beneficios ecológicos y sociales en la Serranía de las Minas / departamento del Huila” </w:t>
      </w:r>
    </w:p>
    <w:p w14:paraId="155003D5" w14:textId="7B8862C4" w:rsidR="007672AA" w:rsidRPr="00135CBF" w:rsidRDefault="007672AA" w:rsidP="00135CBF">
      <w:pPr>
        <w:jc w:val="both"/>
        <w:rPr>
          <w:rFonts w:ascii="Cambria" w:hAnsi="Cambria"/>
          <w:bCs/>
          <w:sz w:val="24"/>
          <w:szCs w:val="24"/>
        </w:rPr>
      </w:pPr>
      <w:r w:rsidRPr="00135CBF">
        <w:rPr>
          <w:rFonts w:ascii="Cambria" w:hAnsi="Cambria"/>
          <w:bCs/>
          <w:sz w:val="24"/>
          <w:szCs w:val="24"/>
        </w:rPr>
        <w:t>DURACIÓN: 3 Años (2020-2022)</w:t>
      </w:r>
    </w:p>
    <w:p w14:paraId="3A41E626" w14:textId="1EB189C2" w:rsidR="007672AA" w:rsidRPr="00135CBF" w:rsidRDefault="007672AA" w:rsidP="00135CBF">
      <w:pPr>
        <w:jc w:val="both"/>
        <w:rPr>
          <w:rFonts w:ascii="Cambria" w:hAnsi="Cambria"/>
          <w:bCs/>
          <w:sz w:val="24"/>
          <w:szCs w:val="24"/>
        </w:rPr>
      </w:pPr>
      <w:r w:rsidRPr="00135CBF">
        <w:rPr>
          <w:rFonts w:ascii="Cambria" w:hAnsi="Cambria"/>
          <w:bCs/>
          <w:sz w:val="24"/>
          <w:szCs w:val="24"/>
        </w:rPr>
        <w:t>(Asesoría, Administración y apoyo a Actividades).</w:t>
      </w:r>
    </w:p>
    <w:p w14:paraId="1BFEA52E" w14:textId="5186BFC6" w:rsidR="007672AA" w:rsidRPr="00135CBF" w:rsidRDefault="007672AA" w:rsidP="00AE4D94">
      <w:pPr>
        <w:jc w:val="both"/>
        <w:rPr>
          <w:rFonts w:ascii="Cambria" w:hAnsi="Cambria"/>
          <w:bCs/>
          <w:sz w:val="24"/>
          <w:szCs w:val="24"/>
        </w:rPr>
      </w:pPr>
      <w:r w:rsidRPr="00135CBF">
        <w:rPr>
          <w:rFonts w:ascii="Cambria" w:hAnsi="Cambria"/>
          <w:bCs/>
          <w:sz w:val="24"/>
          <w:szCs w:val="24"/>
        </w:rPr>
        <w:t>OBJETIVO: Construir y acordar acuerdos colectivos sobre mecanismos de gestión y protección del área protegida de Serranía de las Minas, entre sectores de la sociedad civil e instituciones, para fortalecer y compensar los esfuerzos de conservación de parte de comunidades locales altamente comprometidas con el área protegida.</w:t>
      </w:r>
    </w:p>
    <w:p w14:paraId="54438FA6" w14:textId="30DD7794" w:rsidR="007672AA" w:rsidRPr="00E658B2" w:rsidRDefault="007672AA" w:rsidP="00135CBF">
      <w:pPr>
        <w:jc w:val="both"/>
        <w:rPr>
          <w:rFonts w:asciiTheme="majorHAnsi" w:hAnsiTheme="majorHAnsi"/>
          <w:bCs/>
          <w:sz w:val="24"/>
          <w:szCs w:val="24"/>
        </w:rPr>
      </w:pPr>
      <w:r w:rsidRPr="00135CBF">
        <w:rPr>
          <w:rFonts w:ascii="Cambria" w:hAnsi="Cambria"/>
          <w:bCs/>
          <w:noProof/>
          <w:sz w:val="24"/>
          <w:szCs w:val="24"/>
          <w:lang w:eastAsia="es-CO"/>
        </w:rPr>
        <w:lastRenderedPageBreak/>
        <w:drawing>
          <wp:inline distT="0" distB="0" distL="0" distR="0" wp14:anchorId="3A57F658" wp14:editId="114F78E4">
            <wp:extent cx="5934075" cy="4443434"/>
            <wp:effectExtent l="0" t="0" r="0" b="0"/>
            <wp:docPr id="7" name="Imagen 7"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0-02-26 at 10.41.09 AM.jpeg"/>
                    <pic:cNvPicPr/>
                  </pic:nvPicPr>
                  <pic:blipFill>
                    <a:blip r:embed="rId10">
                      <a:extLst>
                        <a:ext uri="{28A0092B-C50C-407E-A947-70E740481C1C}">
                          <a14:useLocalDpi xmlns:a14="http://schemas.microsoft.com/office/drawing/2010/main" val="0"/>
                        </a:ext>
                      </a:extLst>
                    </a:blip>
                    <a:stretch>
                      <a:fillRect/>
                    </a:stretch>
                  </pic:blipFill>
                  <pic:spPr>
                    <a:xfrm>
                      <a:off x="0" y="0"/>
                      <a:ext cx="5969091" cy="4469654"/>
                    </a:xfrm>
                    <a:prstGeom prst="rect">
                      <a:avLst/>
                    </a:prstGeom>
                  </pic:spPr>
                </pic:pic>
              </a:graphicData>
            </a:graphic>
          </wp:inline>
        </w:drawing>
      </w:r>
    </w:p>
    <w:p w14:paraId="3B413DCF" w14:textId="431234A0" w:rsidR="007672AA" w:rsidRPr="00E658B2" w:rsidRDefault="007672AA" w:rsidP="00135CBF">
      <w:pPr>
        <w:jc w:val="both"/>
        <w:rPr>
          <w:rFonts w:asciiTheme="majorHAnsi" w:hAnsiTheme="majorHAnsi"/>
          <w:bCs/>
          <w:sz w:val="24"/>
          <w:szCs w:val="24"/>
        </w:rPr>
      </w:pPr>
    </w:p>
    <w:p w14:paraId="2C79B87D" w14:textId="093A0501" w:rsidR="007672AA" w:rsidRPr="00E658B2" w:rsidRDefault="007672AA" w:rsidP="00135CBF">
      <w:pPr>
        <w:jc w:val="both"/>
        <w:rPr>
          <w:rFonts w:ascii="Cambria" w:hAnsi="Cambria"/>
          <w:bCs/>
          <w:sz w:val="24"/>
          <w:szCs w:val="24"/>
          <w:lang w:val="de-DE"/>
        </w:rPr>
      </w:pPr>
      <w:r w:rsidRPr="00E658B2">
        <w:rPr>
          <w:rFonts w:ascii="Cambria" w:hAnsi="Cambria"/>
          <w:bCs/>
          <w:sz w:val="24"/>
          <w:szCs w:val="24"/>
          <w:lang w:val="de-DE"/>
        </w:rPr>
        <w:t xml:space="preserve">JUSTIFICACIÓN: </w:t>
      </w:r>
    </w:p>
    <w:p w14:paraId="11DEB58F" w14:textId="70B21750" w:rsidR="007672AA" w:rsidRPr="00E658B2" w:rsidRDefault="007672AA" w:rsidP="00135CBF">
      <w:pPr>
        <w:jc w:val="both"/>
        <w:rPr>
          <w:rFonts w:ascii="Cambria" w:hAnsi="Cambria"/>
          <w:bCs/>
          <w:sz w:val="24"/>
          <w:szCs w:val="24"/>
          <w:lang w:val="de-DE"/>
        </w:rPr>
      </w:pPr>
      <w:r w:rsidRPr="00E658B2">
        <w:rPr>
          <w:rFonts w:ascii="Cambria" w:hAnsi="Cambria"/>
          <w:bCs/>
          <w:sz w:val="24"/>
          <w:szCs w:val="24"/>
          <w:lang w:val="de-DE"/>
        </w:rPr>
        <w:t>Agenda Rural y Ambiental 2028 – Red Agrícola y Ambiental del Huila.</w:t>
      </w:r>
    </w:p>
    <w:p w14:paraId="2E8C4590" w14:textId="77777777" w:rsidR="007672AA" w:rsidRPr="00E658B2" w:rsidRDefault="007672AA" w:rsidP="00135CBF">
      <w:pPr>
        <w:jc w:val="both"/>
        <w:rPr>
          <w:rFonts w:ascii="Cambria" w:hAnsi="Cambria"/>
          <w:bCs/>
          <w:sz w:val="24"/>
          <w:szCs w:val="24"/>
          <w:lang w:val="de-DE"/>
        </w:rPr>
      </w:pPr>
      <w:r w:rsidRPr="00E658B2">
        <w:rPr>
          <w:rFonts w:ascii="Cambria" w:hAnsi="Cambria"/>
          <w:bCs/>
          <w:sz w:val="24"/>
          <w:szCs w:val="24"/>
          <w:lang w:val="de-DE"/>
        </w:rPr>
        <w:t xml:space="preserve">1. Derecho a la alimentación y economías campesinas e indígenas </w:t>
      </w:r>
    </w:p>
    <w:p w14:paraId="4BBF35E4" w14:textId="05AC4F97" w:rsidR="007672AA" w:rsidRPr="00E658B2" w:rsidRDefault="007672AA" w:rsidP="00135CBF">
      <w:pPr>
        <w:jc w:val="both"/>
        <w:rPr>
          <w:rFonts w:ascii="Cambria" w:hAnsi="Cambria"/>
          <w:bCs/>
          <w:sz w:val="24"/>
          <w:szCs w:val="24"/>
          <w:lang w:val="de-DE"/>
        </w:rPr>
      </w:pPr>
      <w:r w:rsidRPr="00E658B2">
        <w:rPr>
          <w:rFonts w:ascii="Cambria" w:hAnsi="Cambria"/>
          <w:bCs/>
          <w:sz w:val="24"/>
          <w:szCs w:val="24"/>
          <w:lang w:val="de-DE"/>
        </w:rPr>
        <w:t xml:space="preserve"> 2. Ordenamiento territorial y cambio climático, tierras, territorio, agua y energía.</w:t>
      </w:r>
    </w:p>
    <w:p w14:paraId="3E761498" w14:textId="77777777" w:rsidR="001165FA" w:rsidRPr="00E658B2" w:rsidRDefault="001165FA" w:rsidP="00135CBF">
      <w:pPr>
        <w:jc w:val="both"/>
        <w:rPr>
          <w:rFonts w:asciiTheme="majorHAnsi" w:hAnsiTheme="majorHAnsi"/>
          <w:bCs/>
          <w:sz w:val="24"/>
          <w:szCs w:val="24"/>
          <w:lang w:val="de-DE"/>
        </w:rPr>
      </w:pPr>
    </w:p>
    <w:p w14:paraId="1EBA8007" w14:textId="50677479" w:rsidR="007672AA" w:rsidRPr="00E658B2" w:rsidRDefault="007672AA" w:rsidP="00AE4D94">
      <w:pPr>
        <w:jc w:val="both"/>
        <w:rPr>
          <w:rFonts w:ascii="Cambria" w:hAnsi="Cambria"/>
          <w:bCs/>
          <w:sz w:val="24"/>
          <w:szCs w:val="24"/>
          <w:lang w:val="de-DE"/>
        </w:rPr>
      </w:pPr>
      <w:r w:rsidRPr="00E658B2">
        <w:rPr>
          <w:rFonts w:ascii="Cambria" w:hAnsi="Cambria"/>
          <w:bCs/>
          <w:sz w:val="24"/>
          <w:szCs w:val="24"/>
          <w:lang w:val="de-DE"/>
        </w:rPr>
        <w:t>El departamento del Huila tiene más del 30% de su territorio declarado como áreas protegidas según la Corporación del Alto Magdalena (CAM), sin embargo, los mecanismos bajo los cuales se han presentado las declaratorias de éstas áreas han puesto en condición de vulnerabilidad a los campesinos e indígenas que antes habitaban estos territorios; esto en razón a que las adquisiciones de tierras para la conservacion y compensaciones económicas por parte de entes competentes son irrisorias.</w:t>
      </w:r>
    </w:p>
    <w:p w14:paraId="3C25CEEE" w14:textId="77777777" w:rsidR="007672AA" w:rsidRPr="00E658B2" w:rsidRDefault="007672AA" w:rsidP="00C37021">
      <w:pPr>
        <w:jc w:val="both"/>
        <w:rPr>
          <w:rFonts w:ascii="Cambria" w:hAnsi="Cambria"/>
          <w:bCs/>
          <w:sz w:val="24"/>
          <w:szCs w:val="24"/>
          <w:lang w:val="de-DE"/>
        </w:rPr>
      </w:pPr>
    </w:p>
    <w:p w14:paraId="22BD9C22" w14:textId="64044642" w:rsidR="007672AA" w:rsidRPr="00E658B2" w:rsidRDefault="007672AA" w:rsidP="00726F94">
      <w:pPr>
        <w:jc w:val="both"/>
        <w:rPr>
          <w:rFonts w:ascii="Cambria" w:hAnsi="Cambria"/>
          <w:bCs/>
          <w:sz w:val="24"/>
          <w:szCs w:val="24"/>
          <w:lang w:val="de-DE"/>
        </w:rPr>
      </w:pPr>
      <w:r w:rsidRPr="00E658B2">
        <w:rPr>
          <w:rFonts w:ascii="Cambria" w:hAnsi="Cambria"/>
          <w:bCs/>
          <w:sz w:val="24"/>
          <w:szCs w:val="24"/>
          <w:lang w:val="de-DE"/>
        </w:rPr>
        <w:t>De las 26 organizaciones de la Red Agrícla y Ambiental del Huila, 6 de ellas se encuentran en la Serranía de las Minas; ubicadas así:</w:t>
      </w:r>
    </w:p>
    <w:p w14:paraId="5F1B9306" w14:textId="77777777" w:rsidR="007672AA" w:rsidRPr="00E658B2" w:rsidRDefault="007672AA">
      <w:pPr>
        <w:jc w:val="both"/>
        <w:rPr>
          <w:rFonts w:ascii="Cambria" w:hAnsi="Cambria"/>
          <w:bCs/>
          <w:sz w:val="24"/>
          <w:szCs w:val="24"/>
          <w:lang w:val="de-DE"/>
        </w:rPr>
      </w:pPr>
      <w:r w:rsidRPr="00E658B2">
        <w:rPr>
          <w:rFonts w:ascii="Cambria" w:hAnsi="Cambria"/>
          <w:bCs/>
          <w:sz w:val="24"/>
          <w:szCs w:val="24"/>
          <w:lang w:val="de-DE"/>
        </w:rPr>
        <w:t xml:space="preserve">Oporapa: ASONARET, Aroma de Mujer y Surcafé. </w:t>
      </w:r>
    </w:p>
    <w:p w14:paraId="3FE442BE" w14:textId="77777777" w:rsidR="007672AA" w:rsidRPr="00E658B2" w:rsidRDefault="007672AA">
      <w:pPr>
        <w:jc w:val="both"/>
        <w:rPr>
          <w:rFonts w:ascii="Cambria" w:hAnsi="Cambria"/>
          <w:bCs/>
          <w:sz w:val="24"/>
          <w:szCs w:val="24"/>
          <w:lang w:val="de-DE"/>
        </w:rPr>
      </w:pPr>
      <w:r w:rsidRPr="00E658B2">
        <w:rPr>
          <w:rFonts w:ascii="Cambria" w:hAnsi="Cambria"/>
          <w:bCs/>
          <w:sz w:val="24"/>
          <w:szCs w:val="24"/>
          <w:lang w:val="de-DE"/>
        </w:rPr>
        <w:lastRenderedPageBreak/>
        <w:t xml:space="preserve">La Argentina: Gobernanzas Participativas Serranía de las Minas. </w:t>
      </w:r>
    </w:p>
    <w:p w14:paraId="32E14CA4" w14:textId="13083C27" w:rsidR="007672AA" w:rsidRPr="00E658B2" w:rsidRDefault="007672AA">
      <w:pPr>
        <w:jc w:val="both"/>
        <w:rPr>
          <w:rFonts w:ascii="Cambria" w:hAnsi="Cambria"/>
          <w:bCs/>
          <w:sz w:val="24"/>
          <w:szCs w:val="24"/>
          <w:lang w:val="de-DE"/>
        </w:rPr>
      </w:pPr>
      <w:r w:rsidRPr="00E658B2">
        <w:rPr>
          <w:rFonts w:ascii="Cambria" w:hAnsi="Cambria"/>
          <w:bCs/>
          <w:sz w:val="24"/>
          <w:szCs w:val="24"/>
          <w:lang w:val="de-DE"/>
        </w:rPr>
        <w:t>El Pital: Colectivo Cultural Yaguilga</w:t>
      </w:r>
      <w:r w:rsidR="001165FA" w:rsidRPr="00E658B2">
        <w:rPr>
          <w:rFonts w:ascii="Cambria" w:hAnsi="Cambria"/>
          <w:bCs/>
          <w:sz w:val="24"/>
          <w:szCs w:val="24"/>
          <w:lang w:val="de-DE"/>
        </w:rPr>
        <w:t>.</w:t>
      </w:r>
    </w:p>
    <w:p w14:paraId="4FD0AAE2" w14:textId="22E7EE20" w:rsidR="001165FA" w:rsidRPr="00E658B2" w:rsidRDefault="007672AA">
      <w:pPr>
        <w:jc w:val="both"/>
        <w:rPr>
          <w:rFonts w:ascii="Cambria" w:hAnsi="Cambria"/>
          <w:bCs/>
          <w:sz w:val="24"/>
          <w:szCs w:val="24"/>
          <w:lang w:val="de-DE"/>
        </w:rPr>
      </w:pPr>
      <w:r w:rsidRPr="00E658B2">
        <w:rPr>
          <w:rFonts w:ascii="Cambria" w:hAnsi="Cambria"/>
          <w:bCs/>
          <w:sz w:val="24"/>
          <w:szCs w:val="24"/>
          <w:lang w:val="de-DE"/>
        </w:rPr>
        <w:t>La Plata: Consejo Regional Indígena del Huila</w:t>
      </w:r>
      <w:r w:rsidR="001165FA" w:rsidRPr="00E658B2">
        <w:rPr>
          <w:rFonts w:ascii="Cambria" w:hAnsi="Cambria"/>
          <w:bCs/>
          <w:sz w:val="24"/>
          <w:szCs w:val="24"/>
          <w:lang w:val="de-DE"/>
        </w:rPr>
        <w:t>.</w:t>
      </w:r>
    </w:p>
    <w:p w14:paraId="36A6F660" w14:textId="3E4695EB" w:rsidR="007372C9" w:rsidRPr="00E658B2" w:rsidRDefault="007372C9">
      <w:pPr>
        <w:jc w:val="both"/>
        <w:rPr>
          <w:rFonts w:asciiTheme="majorHAnsi" w:hAnsiTheme="majorHAnsi"/>
          <w:bCs/>
          <w:sz w:val="24"/>
          <w:szCs w:val="24"/>
          <w:lang w:val="de-DE"/>
        </w:rPr>
      </w:pPr>
    </w:p>
    <w:p w14:paraId="34F2386E" w14:textId="40258AED" w:rsidR="007372C9" w:rsidRPr="00135CBF" w:rsidRDefault="007372C9">
      <w:pPr>
        <w:jc w:val="both"/>
        <w:rPr>
          <w:rFonts w:ascii="Cambria" w:hAnsi="Cambria"/>
          <w:bCs/>
          <w:sz w:val="24"/>
          <w:szCs w:val="24"/>
          <w:lang w:val="de-DE"/>
        </w:rPr>
      </w:pPr>
      <w:r w:rsidRPr="00135CBF">
        <w:rPr>
          <w:rFonts w:ascii="Cambria" w:hAnsi="Cambria"/>
          <w:bCs/>
          <w:noProof/>
          <w:sz w:val="24"/>
          <w:szCs w:val="24"/>
          <w:lang w:eastAsia="es-CO"/>
        </w:rPr>
        <w:drawing>
          <wp:inline distT="0" distB="0" distL="0" distR="0" wp14:anchorId="1262677D" wp14:editId="5331588F">
            <wp:extent cx="3276600" cy="2457607"/>
            <wp:effectExtent l="0" t="0" r="0" b="0"/>
            <wp:docPr id="5" name="Imagen 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3-31 at 7.24.17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2747" cy="2462217"/>
                    </a:xfrm>
                    <a:prstGeom prst="rect">
                      <a:avLst/>
                    </a:prstGeom>
                  </pic:spPr>
                </pic:pic>
              </a:graphicData>
            </a:graphic>
          </wp:inline>
        </w:drawing>
      </w:r>
      <w:r w:rsidRPr="00135CBF">
        <w:rPr>
          <w:rFonts w:ascii="Cambria" w:hAnsi="Cambria"/>
          <w:bCs/>
          <w:sz w:val="24"/>
          <w:szCs w:val="24"/>
          <w:lang w:val="de-DE"/>
        </w:rPr>
        <w:t xml:space="preserve">  </w:t>
      </w:r>
      <w:r w:rsidRPr="00135CBF">
        <w:rPr>
          <w:rFonts w:ascii="Cambria" w:hAnsi="Cambria"/>
          <w:bCs/>
          <w:noProof/>
          <w:sz w:val="24"/>
          <w:szCs w:val="24"/>
          <w:lang w:eastAsia="es-CO"/>
        </w:rPr>
        <w:drawing>
          <wp:inline distT="0" distB="0" distL="0" distR="0" wp14:anchorId="7B4F834E" wp14:editId="22C62545">
            <wp:extent cx="3295650" cy="2466340"/>
            <wp:effectExtent l="0" t="0" r="0" b="0"/>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0-03-31 at 7.49.31 PM.jpeg"/>
                    <pic:cNvPicPr/>
                  </pic:nvPicPr>
                  <pic:blipFill>
                    <a:blip r:embed="rId12">
                      <a:extLst>
                        <a:ext uri="{28A0092B-C50C-407E-A947-70E740481C1C}">
                          <a14:useLocalDpi xmlns:a14="http://schemas.microsoft.com/office/drawing/2010/main" val="0"/>
                        </a:ext>
                      </a:extLst>
                    </a:blip>
                    <a:stretch>
                      <a:fillRect/>
                    </a:stretch>
                  </pic:blipFill>
                  <pic:spPr>
                    <a:xfrm>
                      <a:off x="0" y="0"/>
                      <a:ext cx="3327366" cy="2490075"/>
                    </a:xfrm>
                    <a:prstGeom prst="rect">
                      <a:avLst/>
                    </a:prstGeom>
                  </pic:spPr>
                </pic:pic>
              </a:graphicData>
            </a:graphic>
          </wp:inline>
        </w:drawing>
      </w:r>
    </w:p>
    <w:p w14:paraId="6C0F34B6" w14:textId="77777777" w:rsidR="00077E52" w:rsidRPr="00135CBF" w:rsidRDefault="00077E52">
      <w:pPr>
        <w:jc w:val="both"/>
        <w:rPr>
          <w:rFonts w:ascii="Cambria" w:hAnsi="Cambria"/>
          <w:bCs/>
          <w:sz w:val="24"/>
          <w:szCs w:val="24"/>
          <w:lang w:val="de-DE"/>
        </w:rPr>
      </w:pPr>
    </w:p>
    <w:p w14:paraId="421A4E33" w14:textId="0636D545" w:rsidR="00077E52" w:rsidRPr="00135CBF" w:rsidRDefault="00077E52">
      <w:pPr>
        <w:jc w:val="both"/>
        <w:rPr>
          <w:rFonts w:ascii="Cambria" w:hAnsi="Cambria"/>
          <w:b/>
          <w:sz w:val="24"/>
          <w:szCs w:val="24"/>
          <w:lang w:val="de-DE"/>
        </w:rPr>
      </w:pPr>
      <w:r w:rsidRPr="00135CBF">
        <w:rPr>
          <w:rFonts w:ascii="Cambria" w:hAnsi="Cambria"/>
          <w:b/>
          <w:sz w:val="24"/>
          <w:szCs w:val="24"/>
          <w:lang w:val="de-DE"/>
        </w:rPr>
        <w:t xml:space="preserve">Retroalimentación de la iniciativa con los asistentes:  </w:t>
      </w:r>
    </w:p>
    <w:p w14:paraId="0D455EA2" w14:textId="49958C97" w:rsidR="007D001C" w:rsidRDefault="0011553A">
      <w:pPr>
        <w:jc w:val="both"/>
        <w:rPr>
          <w:rFonts w:ascii="Cambria" w:hAnsi="Cambria"/>
          <w:bCs/>
          <w:sz w:val="24"/>
          <w:szCs w:val="24"/>
          <w:lang w:val="de-DE"/>
        </w:rPr>
      </w:pPr>
      <w:r>
        <w:rPr>
          <w:rFonts w:ascii="Cambria" w:hAnsi="Cambria"/>
          <w:bCs/>
          <w:sz w:val="24"/>
          <w:szCs w:val="24"/>
          <w:lang w:val="de-DE"/>
        </w:rPr>
        <w:t>Frente a la socialización del proyecto se perciben dos reacciones de los miembros de la Serranía: Un impacto por la medición técnica de recursos y mapeo de diagn</w:t>
      </w:r>
      <w:r w:rsidR="007D001C">
        <w:rPr>
          <w:rFonts w:ascii="Cambria" w:hAnsi="Cambria"/>
          <w:bCs/>
          <w:sz w:val="24"/>
          <w:szCs w:val="24"/>
          <w:lang w:val="de-DE"/>
        </w:rPr>
        <w:t xml:space="preserve">óstico previo realizado por Semillas, lo que generó una motivación inmediata a los participantes para conocer más el territorio con herramientas que no tienen a su alcance. La segunda impresión fue un poco de preocupación por el número de participantes y el corto presupuesto, aunque posteriormente se enfocó la dinámica en que, entre todos seguramente estaremos realizando aportes que no están medidos en este presupuesto pero que se harán para avanzar en los objetivos, pero además porque si las cosas se realizan de manera adecuada, pueden surgir recursos institucionales que compensen el trabajo adelantado en región. </w:t>
      </w:r>
    </w:p>
    <w:p w14:paraId="46EC8BF0" w14:textId="67D235AC" w:rsidR="001165FA" w:rsidRPr="00135CBF" w:rsidRDefault="001165FA">
      <w:pPr>
        <w:jc w:val="both"/>
        <w:rPr>
          <w:rFonts w:ascii="Cambria" w:hAnsi="Cambria"/>
          <w:bCs/>
          <w:sz w:val="24"/>
          <w:szCs w:val="24"/>
          <w:lang w:val="de-DE"/>
        </w:rPr>
      </w:pPr>
      <w:r w:rsidRPr="00135CBF">
        <w:rPr>
          <w:rFonts w:ascii="Cambria" w:hAnsi="Cambria"/>
          <w:bCs/>
          <w:sz w:val="24"/>
          <w:szCs w:val="24"/>
          <w:lang w:val="de-DE"/>
        </w:rPr>
        <w:t xml:space="preserve">La Serranía hace más de doce años fue declarada Parque Natural Regional; sin embargo, recientemente se realizó por la Corporación Autónoma Regional del Alto Magdalena el proceso para catalogarle como Distrito de Manejo Integrado, el cual concibe menos limitaciones a la explotación del territorio, dejandolo vulnerable para la explotación minera y de hidrocarburos. </w:t>
      </w:r>
    </w:p>
    <w:p w14:paraId="78C19FCA" w14:textId="00A06A46" w:rsidR="001165FA" w:rsidRPr="00135CBF" w:rsidRDefault="001165FA">
      <w:pPr>
        <w:jc w:val="both"/>
        <w:rPr>
          <w:rFonts w:ascii="Cambria" w:hAnsi="Cambria"/>
          <w:bCs/>
          <w:sz w:val="24"/>
          <w:szCs w:val="24"/>
          <w:lang w:val="de-DE"/>
        </w:rPr>
      </w:pPr>
      <w:r w:rsidRPr="00135CBF">
        <w:rPr>
          <w:rFonts w:ascii="Cambria" w:hAnsi="Cambria"/>
          <w:bCs/>
          <w:sz w:val="24"/>
          <w:szCs w:val="24"/>
          <w:lang w:val="de-DE"/>
        </w:rPr>
        <w:t>Específicamente se espera proteger esta zona de la explotación minera porque la proliferación minera y energética limita cada vez más la propiedad sobre el territorio.</w:t>
      </w:r>
    </w:p>
    <w:p w14:paraId="427F8564" w14:textId="643693DE" w:rsidR="00B200BC" w:rsidRPr="00135CBF" w:rsidRDefault="003945D0">
      <w:pPr>
        <w:jc w:val="both"/>
        <w:rPr>
          <w:rFonts w:ascii="Cambria" w:hAnsi="Cambria"/>
          <w:sz w:val="24"/>
          <w:szCs w:val="24"/>
          <w:lang w:val="de-DE"/>
        </w:rPr>
      </w:pPr>
      <w:r w:rsidRPr="00135CBF">
        <w:rPr>
          <w:rFonts w:ascii="Cambria" w:hAnsi="Cambria"/>
          <w:sz w:val="24"/>
          <w:szCs w:val="24"/>
          <w:lang w:val="de-DE"/>
        </w:rPr>
        <w:t>Las organizaciones presentes en el territorio relacionadas anteriormente se enfocan en la producción de alimentos y la defensa del territorio, siendo estos</w:t>
      </w:r>
      <w:r w:rsidR="00B200BC" w:rsidRPr="00135CBF">
        <w:rPr>
          <w:rFonts w:ascii="Cambria" w:hAnsi="Cambria"/>
          <w:sz w:val="24"/>
          <w:szCs w:val="24"/>
          <w:lang w:val="de-DE"/>
        </w:rPr>
        <w:t xml:space="preserve"> los principales enfoques propuestos por las comunidades presentes en el área de influencia.</w:t>
      </w:r>
    </w:p>
    <w:p w14:paraId="2EF5CA35" w14:textId="316A0853" w:rsidR="008F239D" w:rsidRDefault="008F239D">
      <w:pPr>
        <w:jc w:val="both"/>
        <w:rPr>
          <w:rFonts w:ascii="Cambria" w:hAnsi="Cambria"/>
          <w:sz w:val="24"/>
          <w:szCs w:val="24"/>
          <w:lang w:val="de-DE"/>
        </w:rPr>
      </w:pPr>
      <w:r>
        <w:rPr>
          <w:rFonts w:ascii="Cambria" w:hAnsi="Cambria"/>
          <w:sz w:val="24"/>
          <w:szCs w:val="24"/>
          <w:lang w:val="de-DE"/>
        </w:rPr>
        <w:t xml:space="preserve">ACTORES: </w:t>
      </w:r>
    </w:p>
    <w:p w14:paraId="6B0B4753" w14:textId="2DFBC65E" w:rsidR="00B200BC" w:rsidRPr="00135CBF" w:rsidRDefault="00B200BC">
      <w:pPr>
        <w:jc w:val="both"/>
        <w:rPr>
          <w:rFonts w:ascii="Cambria" w:hAnsi="Cambria"/>
          <w:sz w:val="24"/>
          <w:szCs w:val="24"/>
        </w:rPr>
      </w:pPr>
      <w:r w:rsidRPr="00135CBF">
        <w:rPr>
          <w:rFonts w:ascii="Cambria" w:hAnsi="Cambria"/>
          <w:sz w:val="24"/>
          <w:szCs w:val="24"/>
          <w:lang w:val="de-DE"/>
        </w:rPr>
        <w:t>Institucionalidad presente:</w:t>
      </w:r>
    </w:p>
    <w:p w14:paraId="1318EA19" w14:textId="77777777" w:rsidR="00B200BC" w:rsidRPr="00135CBF" w:rsidRDefault="00B200BC">
      <w:pPr>
        <w:pStyle w:val="Prrafodelista"/>
        <w:numPr>
          <w:ilvl w:val="0"/>
          <w:numId w:val="15"/>
        </w:numPr>
        <w:jc w:val="both"/>
        <w:rPr>
          <w:rFonts w:ascii="Cambria" w:hAnsi="Cambria"/>
          <w:sz w:val="24"/>
          <w:szCs w:val="24"/>
        </w:rPr>
      </w:pPr>
      <w:r w:rsidRPr="00135CBF">
        <w:rPr>
          <w:rFonts w:ascii="Cambria" w:hAnsi="Cambria"/>
          <w:sz w:val="24"/>
          <w:szCs w:val="24"/>
          <w:lang w:val="de-DE"/>
        </w:rPr>
        <w:lastRenderedPageBreak/>
        <w:t>CAM</w:t>
      </w:r>
    </w:p>
    <w:p w14:paraId="114C6EAC" w14:textId="5376E415" w:rsidR="00B200BC" w:rsidRPr="00135CBF" w:rsidRDefault="00B200BC">
      <w:pPr>
        <w:pStyle w:val="Prrafodelista"/>
        <w:numPr>
          <w:ilvl w:val="0"/>
          <w:numId w:val="15"/>
        </w:numPr>
        <w:jc w:val="both"/>
        <w:rPr>
          <w:rFonts w:ascii="Cambria" w:hAnsi="Cambria"/>
          <w:sz w:val="24"/>
          <w:szCs w:val="24"/>
        </w:rPr>
      </w:pPr>
      <w:r w:rsidRPr="00135CBF">
        <w:rPr>
          <w:rFonts w:ascii="Cambria" w:hAnsi="Cambria"/>
          <w:sz w:val="24"/>
          <w:szCs w:val="24"/>
          <w:lang w:val="de-DE"/>
        </w:rPr>
        <w:t>7 Municipios que dependen del agua de la Serrania</w:t>
      </w:r>
    </w:p>
    <w:p w14:paraId="3C3E7761" w14:textId="22BE3FF1" w:rsidR="00B200BC" w:rsidRPr="00135CBF" w:rsidRDefault="00B200BC">
      <w:pPr>
        <w:pStyle w:val="Prrafodelista"/>
        <w:numPr>
          <w:ilvl w:val="0"/>
          <w:numId w:val="15"/>
        </w:numPr>
        <w:jc w:val="both"/>
        <w:rPr>
          <w:rFonts w:ascii="Cambria" w:hAnsi="Cambria"/>
          <w:sz w:val="24"/>
          <w:szCs w:val="24"/>
        </w:rPr>
      </w:pPr>
      <w:r w:rsidRPr="00135CBF">
        <w:rPr>
          <w:rFonts w:ascii="Cambria" w:hAnsi="Cambria"/>
          <w:sz w:val="24"/>
          <w:szCs w:val="24"/>
          <w:lang w:val="de-DE"/>
        </w:rPr>
        <w:t>Gobernacion del Huil</w:t>
      </w:r>
      <w:r w:rsidR="00077E52" w:rsidRPr="00135CBF">
        <w:rPr>
          <w:rFonts w:ascii="Cambria" w:hAnsi="Cambria"/>
          <w:sz w:val="24"/>
          <w:szCs w:val="24"/>
          <w:lang w:val="de-DE"/>
        </w:rPr>
        <w:t>a.</w:t>
      </w:r>
    </w:p>
    <w:p w14:paraId="3C440CA6" w14:textId="5075308E" w:rsidR="008F239D" w:rsidRPr="00280414" w:rsidRDefault="00B200BC">
      <w:pPr>
        <w:pStyle w:val="Prrafodelista"/>
        <w:numPr>
          <w:ilvl w:val="0"/>
          <w:numId w:val="15"/>
        </w:numPr>
        <w:jc w:val="both"/>
        <w:rPr>
          <w:rFonts w:ascii="Cambria" w:hAnsi="Cambria"/>
          <w:sz w:val="24"/>
          <w:szCs w:val="24"/>
          <w:lang w:val="de-DE"/>
        </w:rPr>
      </w:pPr>
      <w:r w:rsidRPr="00135CBF">
        <w:rPr>
          <w:rFonts w:ascii="Cambria" w:hAnsi="Cambria"/>
          <w:sz w:val="24"/>
          <w:szCs w:val="24"/>
          <w:lang w:val="de-DE"/>
        </w:rPr>
        <w:t>Acueductos de cascos urbano</w:t>
      </w:r>
      <w:r w:rsidR="00280414">
        <w:rPr>
          <w:rFonts w:ascii="Cambria" w:hAnsi="Cambria"/>
          <w:sz w:val="24"/>
          <w:szCs w:val="24"/>
          <w:lang w:val="de-DE"/>
        </w:rPr>
        <w:t>s</w:t>
      </w:r>
      <w:r w:rsidR="008F239D">
        <w:rPr>
          <w:rFonts w:ascii="Cambria" w:hAnsi="Cambria"/>
          <w:sz w:val="24"/>
          <w:szCs w:val="24"/>
          <w:lang w:val="de-DE"/>
        </w:rPr>
        <w:t xml:space="preserve"> y comunitarios o veredales</w:t>
      </w:r>
      <w:r w:rsidR="00280414">
        <w:rPr>
          <w:rFonts w:ascii="Cambria" w:hAnsi="Cambria"/>
          <w:sz w:val="24"/>
          <w:szCs w:val="24"/>
          <w:lang w:val="de-DE"/>
        </w:rPr>
        <w:t>.</w:t>
      </w:r>
    </w:p>
    <w:p w14:paraId="37282475" w14:textId="75EA171E" w:rsidR="008F239D" w:rsidRPr="00135CBF" w:rsidRDefault="008F239D">
      <w:pPr>
        <w:pStyle w:val="Prrafodelista"/>
        <w:numPr>
          <w:ilvl w:val="0"/>
          <w:numId w:val="15"/>
        </w:numPr>
        <w:jc w:val="both"/>
        <w:rPr>
          <w:rFonts w:ascii="Cambria" w:hAnsi="Cambria"/>
          <w:sz w:val="24"/>
          <w:szCs w:val="24"/>
        </w:rPr>
      </w:pPr>
      <w:r>
        <w:rPr>
          <w:rFonts w:ascii="Cambria" w:hAnsi="Cambria"/>
          <w:sz w:val="24"/>
          <w:szCs w:val="24"/>
          <w:lang w:val="de-DE"/>
        </w:rPr>
        <w:t xml:space="preserve">Concejos municipales </w:t>
      </w:r>
    </w:p>
    <w:p w14:paraId="3085E125" w14:textId="34755524" w:rsidR="008F239D" w:rsidRDefault="008F239D">
      <w:pPr>
        <w:pStyle w:val="Prrafodelista"/>
        <w:numPr>
          <w:ilvl w:val="0"/>
          <w:numId w:val="15"/>
        </w:numPr>
        <w:jc w:val="both"/>
        <w:rPr>
          <w:rFonts w:ascii="Cambria" w:hAnsi="Cambria"/>
          <w:sz w:val="24"/>
          <w:szCs w:val="24"/>
        </w:rPr>
      </w:pPr>
      <w:r>
        <w:rPr>
          <w:rFonts w:ascii="Cambria" w:hAnsi="Cambria"/>
          <w:sz w:val="24"/>
          <w:szCs w:val="24"/>
        </w:rPr>
        <w:t xml:space="preserve">Fuerza pública </w:t>
      </w:r>
    </w:p>
    <w:p w14:paraId="5D9174B9" w14:textId="12B1F79E" w:rsidR="008F239D" w:rsidRDefault="008F239D">
      <w:pPr>
        <w:pStyle w:val="Prrafodelista"/>
        <w:numPr>
          <w:ilvl w:val="0"/>
          <w:numId w:val="15"/>
        </w:numPr>
        <w:jc w:val="both"/>
        <w:rPr>
          <w:rFonts w:ascii="Cambria" w:hAnsi="Cambria"/>
          <w:sz w:val="24"/>
          <w:szCs w:val="24"/>
        </w:rPr>
      </w:pPr>
      <w:r>
        <w:rPr>
          <w:rFonts w:ascii="Cambria" w:hAnsi="Cambria"/>
          <w:sz w:val="24"/>
          <w:szCs w:val="24"/>
        </w:rPr>
        <w:t>Empresas de explotación minero-energética.</w:t>
      </w:r>
    </w:p>
    <w:p w14:paraId="35E92D1F" w14:textId="26FE8A29" w:rsidR="00ED7583" w:rsidRDefault="00ED7583" w:rsidP="00ED7583">
      <w:pPr>
        <w:pStyle w:val="Prrafodelista"/>
        <w:numPr>
          <w:ilvl w:val="0"/>
          <w:numId w:val="15"/>
        </w:numPr>
        <w:jc w:val="both"/>
        <w:rPr>
          <w:rFonts w:ascii="Cambria" w:hAnsi="Cambria"/>
          <w:sz w:val="24"/>
          <w:szCs w:val="24"/>
        </w:rPr>
      </w:pPr>
      <w:r>
        <w:rPr>
          <w:rFonts w:ascii="Cambria" w:hAnsi="Cambria"/>
          <w:sz w:val="24"/>
          <w:szCs w:val="24"/>
        </w:rPr>
        <w:t>COLAP</w:t>
      </w:r>
    </w:p>
    <w:p w14:paraId="48899146" w14:textId="77777777" w:rsidR="00ED7583" w:rsidRDefault="00ED7583" w:rsidP="00ED7583">
      <w:pPr>
        <w:jc w:val="both"/>
        <w:rPr>
          <w:rFonts w:ascii="Cambria" w:hAnsi="Cambria"/>
          <w:sz w:val="24"/>
          <w:szCs w:val="24"/>
        </w:rPr>
      </w:pPr>
      <w:r>
        <w:rPr>
          <w:rFonts w:ascii="Cambria" w:hAnsi="Cambria"/>
          <w:sz w:val="24"/>
          <w:szCs w:val="24"/>
        </w:rPr>
        <w:t xml:space="preserve">Actores Sociales: </w:t>
      </w:r>
    </w:p>
    <w:p w14:paraId="60970970" w14:textId="77777777" w:rsidR="00ED7583" w:rsidRDefault="00ED7583" w:rsidP="00ED7583">
      <w:pPr>
        <w:pStyle w:val="Prrafodelista"/>
        <w:numPr>
          <w:ilvl w:val="0"/>
          <w:numId w:val="15"/>
        </w:numPr>
        <w:jc w:val="both"/>
        <w:rPr>
          <w:rFonts w:ascii="Cambria" w:hAnsi="Cambria"/>
          <w:sz w:val="24"/>
          <w:szCs w:val="24"/>
        </w:rPr>
      </w:pPr>
      <w:r>
        <w:rPr>
          <w:rFonts w:ascii="Cambria" w:hAnsi="Cambria"/>
          <w:sz w:val="24"/>
          <w:szCs w:val="24"/>
        </w:rPr>
        <w:t>Pequeños productores habitantes de la Serranía (17)</w:t>
      </w:r>
    </w:p>
    <w:p w14:paraId="1D51F3D1" w14:textId="77777777" w:rsidR="00ED7583" w:rsidRDefault="00ED7583" w:rsidP="00ED7583">
      <w:pPr>
        <w:pStyle w:val="Prrafodelista"/>
        <w:numPr>
          <w:ilvl w:val="0"/>
          <w:numId w:val="15"/>
        </w:numPr>
        <w:jc w:val="both"/>
        <w:rPr>
          <w:rFonts w:ascii="Cambria" w:hAnsi="Cambria"/>
          <w:sz w:val="24"/>
          <w:szCs w:val="24"/>
        </w:rPr>
      </w:pPr>
      <w:r>
        <w:rPr>
          <w:rFonts w:ascii="Cambria" w:hAnsi="Cambria"/>
          <w:sz w:val="24"/>
          <w:szCs w:val="24"/>
        </w:rPr>
        <w:t>Juntas de Acción Comunal</w:t>
      </w:r>
    </w:p>
    <w:p w14:paraId="6C036281" w14:textId="77777777" w:rsidR="00ED7583" w:rsidRDefault="00ED7583" w:rsidP="00ED7583">
      <w:pPr>
        <w:pStyle w:val="Prrafodelista"/>
        <w:numPr>
          <w:ilvl w:val="0"/>
          <w:numId w:val="15"/>
        </w:numPr>
        <w:jc w:val="both"/>
        <w:rPr>
          <w:rFonts w:ascii="Cambria" w:hAnsi="Cambria"/>
          <w:sz w:val="24"/>
          <w:szCs w:val="24"/>
        </w:rPr>
      </w:pPr>
      <w:r>
        <w:rPr>
          <w:rFonts w:ascii="Cambria" w:hAnsi="Cambria"/>
          <w:sz w:val="24"/>
          <w:szCs w:val="24"/>
        </w:rPr>
        <w:t xml:space="preserve">Comunidades originarias o indígenas. </w:t>
      </w:r>
    </w:p>
    <w:p w14:paraId="58E6D6F0" w14:textId="77777777" w:rsidR="00ED7583" w:rsidRPr="00135CBF" w:rsidRDefault="00ED7583" w:rsidP="00ED7583">
      <w:pPr>
        <w:pStyle w:val="Prrafodelista"/>
        <w:numPr>
          <w:ilvl w:val="0"/>
          <w:numId w:val="15"/>
        </w:numPr>
        <w:jc w:val="both"/>
        <w:rPr>
          <w:rFonts w:ascii="Cambria" w:hAnsi="Cambria"/>
          <w:sz w:val="24"/>
          <w:szCs w:val="24"/>
        </w:rPr>
      </w:pPr>
      <w:r>
        <w:rPr>
          <w:rFonts w:ascii="Cambria" w:hAnsi="Cambria"/>
          <w:sz w:val="24"/>
          <w:szCs w:val="24"/>
        </w:rPr>
        <w:t xml:space="preserve">Miembros de organizaciones sociales presentes en el territorio. </w:t>
      </w:r>
    </w:p>
    <w:p w14:paraId="79478FFA" w14:textId="77777777" w:rsidR="00077E52" w:rsidRPr="00135CBF" w:rsidRDefault="00077E52" w:rsidP="008F239D">
      <w:pPr>
        <w:pStyle w:val="Prrafodelista"/>
        <w:jc w:val="both"/>
        <w:rPr>
          <w:rFonts w:ascii="Cambria" w:hAnsi="Cambria"/>
          <w:sz w:val="24"/>
          <w:szCs w:val="24"/>
        </w:rPr>
      </w:pPr>
    </w:p>
    <w:p w14:paraId="23C3F3D6" w14:textId="6C99E0FA" w:rsidR="00B200BC" w:rsidRPr="00135CBF" w:rsidRDefault="00B200BC" w:rsidP="008F239D">
      <w:pPr>
        <w:jc w:val="both"/>
        <w:rPr>
          <w:rFonts w:ascii="Cambria" w:hAnsi="Cambria"/>
          <w:sz w:val="24"/>
          <w:szCs w:val="24"/>
        </w:rPr>
      </w:pPr>
      <w:r w:rsidRPr="00135CBF">
        <w:rPr>
          <w:rFonts w:ascii="Cambria" w:hAnsi="Cambria"/>
          <w:sz w:val="24"/>
          <w:szCs w:val="24"/>
          <w:lang w:val="es-ES"/>
        </w:rPr>
        <w:t>Las acciones y estrategias que se desarrollarán para el alcance del objetivo se enmarcan en:</w:t>
      </w:r>
    </w:p>
    <w:p w14:paraId="3F50D3C7" w14:textId="77777777" w:rsidR="00B200BC" w:rsidRPr="00135CBF" w:rsidRDefault="00B200BC">
      <w:pPr>
        <w:numPr>
          <w:ilvl w:val="0"/>
          <w:numId w:val="16"/>
        </w:numPr>
        <w:spacing w:after="0" w:line="240" w:lineRule="auto"/>
        <w:jc w:val="both"/>
        <w:rPr>
          <w:rFonts w:ascii="Cambria" w:hAnsi="Cambria"/>
          <w:sz w:val="24"/>
          <w:szCs w:val="24"/>
        </w:rPr>
      </w:pPr>
      <w:r w:rsidRPr="00135CBF">
        <w:rPr>
          <w:rFonts w:ascii="Cambria" w:hAnsi="Cambria"/>
          <w:sz w:val="24"/>
          <w:szCs w:val="24"/>
          <w:lang w:val="es-ES"/>
        </w:rPr>
        <w:t>Acción participativa.</w:t>
      </w:r>
    </w:p>
    <w:p w14:paraId="2DA65D32" w14:textId="5E676314" w:rsidR="00B200BC" w:rsidRPr="00135CBF" w:rsidRDefault="00B200BC">
      <w:pPr>
        <w:numPr>
          <w:ilvl w:val="0"/>
          <w:numId w:val="16"/>
        </w:numPr>
        <w:spacing w:after="0" w:line="240" w:lineRule="auto"/>
        <w:jc w:val="both"/>
        <w:rPr>
          <w:rFonts w:ascii="Cambria" w:hAnsi="Cambria"/>
          <w:sz w:val="24"/>
          <w:szCs w:val="24"/>
        </w:rPr>
      </w:pPr>
      <w:r w:rsidRPr="00135CBF">
        <w:rPr>
          <w:rFonts w:ascii="Cambria" w:hAnsi="Cambria"/>
          <w:sz w:val="24"/>
          <w:szCs w:val="24"/>
          <w:lang w:val="de-DE"/>
        </w:rPr>
        <w:t>Incidencia.</w:t>
      </w:r>
    </w:p>
    <w:p w14:paraId="6252153D" w14:textId="77777777" w:rsidR="00B200BC" w:rsidRPr="00135CBF" w:rsidRDefault="00B200BC">
      <w:pPr>
        <w:numPr>
          <w:ilvl w:val="0"/>
          <w:numId w:val="16"/>
        </w:numPr>
        <w:spacing w:after="0" w:line="240" w:lineRule="auto"/>
        <w:jc w:val="both"/>
        <w:rPr>
          <w:rFonts w:ascii="Cambria" w:hAnsi="Cambria"/>
          <w:sz w:val="24"/>
          <w:szCs w:val="24"/>
        </w:rPr>
      </w:pPr>
      <w:r w:rsidRPr="00135CBF">
        <w:rPr>
          <w:rFonts w:ascii="Cambria" w:hAnsi="Cambria"/>
          <w:sz w:val="24"/>
          <w:szCs w:val="24"/>
          <w:lang w:val="es-ES"/>
        </w:rPr>
        <w:t>Acción Sin Daño.</w:t>
      </w:r>
    </w:p>
    <w:p w14:paraId="0205A958" w14:textId="1E662DEB" w:rsidR="00B200BC" w:rsidRPr="00135CBF" w:rsidRDefault="00B200BC">
      <w:pPr>
        <w:numPr>
          <w:ilvl w:val="0"/>
          <w:numId w:val="16"/>
        </w:numPr>
        <w:spacing w:line="240" w:lineRule="auto"/>
        <w:jc w:val="both"/>
        <w:rPr>
          <w:rFonts w:ascii="Cambria" w:hAnsi="Cambria"/>
          <w:sz w:val="24"/>
          <w:szCs w:val="24"/>
        </w:rPr>
      </w:pPr>
      <w:r w:rsidRPr="00135CBF">
        <w:rPr>
          <w:rFonts w:ascii="Cambria" w:hAnsi="Cambria"/>
          <w:sz w:val="24"/>
          <w:szCs w:val="24"/>
          <w:lang w:val="es-ES"/>
        </w:rPr>
        <w:t>Enfoque de género y étnico.</w:t>
      </w:r>
    </w:p>
    <w:p w14:paraId="50FC5754" w14:textId="2A4FD064" w:rsidR="00077E52" w:rsidRPr="00135CBF" w:rsidRDefault="007372C9" w:rsidP="00187ED2">
      <w:pPr>
        <w:spacing w:line="240" w:lineRule="auto"/>
        <w:jc w:val="center"/>
        <w:rPr>
          <w:rFonts w:ascii="Cambria" w:hAnsi="Cambria"/>
          <w:sz w:val="24"/>
          <w:szCs w:val="24"/>
          <w:lang w:val="es-ES"/>
        </w:rPr>
      </w:pPr>
      <w:r w:rsidRPr="00135CBF">
        <w:rPr>
          <w:rFonts w:ascii="Cambria" w:hAnsi="Cambria"/>
          <w:noProof/>
          <w:sz w:val="24"/>
          <w:szCs w:val="24"/>
          <w:lang w:eastAsia="es-CO"/>
        </w:rPr>
        <w:drawing>
          <wp:inline distT="0" distB="0" distL="0" distR="0" wp14:anchorId="52FA44C0" wp14:editId="644D6BBF">
            <wp:extent cx="5528286" cy="3109595"/>
            <wp:effectExtent l="0" t="0" r="0" b="0"/>
            <wp:docPr id="10" name="Imagen 10" descr="Un grupo de personas sentadas en una sa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0-03-31 at 7.24.18 PM (2).jpeg"/>
                    <pic:cNvPicPr/>
                  </pic:nvPicPr>
                  <pic:blipFill>
                    <a:blip r:embed="rId13">
                      <a:extLst>
                        <a:ext uri="{28A0092B-C50C-407E-A947-70E740481C1C}">
                          <a14:useLocalDpi xmlns:a14="http://schemas.microsoft.com/office/drawing/2010/main" val="0"/>
                        </a:ext>
                      </a:extLst>
                    </a:blip>
                    <a:stretch>
                      <a:fillRect/>
                    </a:stretch>
                  </pic:blipFill>
                  <pic:spPr>
                    <a:xfrm>
                      <a:off x="0" y="0"/>
                      <a:ext cx="5531744" cy="3111540"/>
                    </a:xfrm>
                    <a:prstGeom prst="rect">
                      <a:avLst/>
                    </a:prstGeom>
                  </pic:spPr>
                </pic:pic>
              </a:graphicData>
            </a:graphic>
          </wp:inline>
        </w:drawing>
      </w:r>
    </w:p>
    <w:p w14:paraId="056792D4" w14:textId="71788BA1" w:rsidR="00077E52" w:rsidRPr="00135CBF" w:rsidRDefault="00077E52" w:rsidP="00AE4D94">
      <w:pPr>
        <w:spacing w:line="240" w:lineRule="auto"/>
        <w:jc w:val="both"/>
        <w:rPr>
          <w:rFonts w:ascii="Cambria" w:hAnsi="Cambria"/>
          <w:sz w:val="24"/>
          <w:szCs w:val="24"/>
          <w:lang w:val="es-ES"/>
        </w:rPr>
      </w:pPr>
    </w:p>
    <w:p w14:paraId="0B902C5D" w14:textId="441FA706" w:rsidR="00077E52" w:rsidRPr="00135CBF" w:rsidRDefault="00077E52" w:rsidP="00726F94">
      <w:pPr>
        <w:spacing w:line="240" w:lineRule="auto"/>
        <w:jc w:val="both"/>
        <w:rPr>
          <w:rFonts w:ascii="Cambria" w:hAnsi="Cambria"/>
          <w:b/>
          <w:bCs/>
          <w:sz w:val="24"/>
          <w:szCs w:val="24"/>
          <w:lang w:val="es-ES"/>
        </w:rPr>
      </w:pPr>
      <w:r w:rsidRPr="00135CBF">
        <w:rPr>
          <w:rFonts w:ascii="Cambria" w:hAnsi="Cambria"/>
          <w:b/>
          <w:bCs/>
          <w:sz w:val="24"/>
          <w:szCs w:val="24"/>
          <w:lang w:val="es-ES"/>
        </w:rPr>
        <w:t xml:space="preserve">Construcción - Validación conjunta del plan de trabajo: </w:t>
      </w:r>
    </w:p>
    <w:p w14:paraId="15188810" w14:textId="1432604D" w:rsidR="00B200BC" w:rsidRPr="00135CBF" w:rsidRDefault="00B200BC" w:rsidP="007D001C">
      <w:pPr>
        <w:spacing w:line="240" w:lineRule="auto"/>
        <w:jc w:val="both"/>
        <w:rPr>
          <w:rFonts w:ascii="Cambria" w:hAnsi="Cambria"/>
          <w:sz w:val="24"/>
          <w:szCs w:val="24"/>
          <w:lang w:val="es-ES"/>
        </w:rPr>
      </w:pPr>
      <w:r w:rsidRPr="00135CBF">
        <w:rPr>
          <w:rFonts w:ascii="Cambria" w:hAnsi="Cambria"/>
          <w:sz w:val="24"/>
          <w:szCs w:val="24"/>
          <w:lang w:val="es-ES"/>
        </w:rPr>
        <w:t>Una vez definidos los enfoques del proyecto, luego de una discusión entre los participante</w:t>
      </w:r>
      <w:r w:rsidR="008E3F32" w:rsidRPr="00135CBF">
        <w:rPr>
          <w:rFonts w:ascii="Cambria" w:hAnsi="Cambria"/>
          <w:sz w:val="24"/>
          <w:szCs w:val="24"/>
          <w:lang w:val="es-ES"/>
        </w:rPr>
        <w:t>s</w:t>
      </w:r>
      <w:r w:rsidRPr="00135CBF">
        <w:rPr>
          <w:rFonts w:ascii="Cambria" w:hAnsi="Cambria"/>
          <w:sz w:val="24"/>
          <w:szCs w:val="24"/>
          <w:lang w:val="es-ES"/>
        </w:rPr>
        <w:t xml:space="preserve">, se llegó a concertar los objetivos y estrategias para alcanzar los mismos de una manera armónica y participativa, </w:t>
      </w:r>
      <w:r w:rsidRPr="00135CBF">
        <w:rPr>
          <w:rFonts w:ascii="Cambria" w:hAnsi="Cambria"/>
          <w:sz w:val="24"/>
          <w:szCs w:val="24"/>
          <w:lang w:val="es-ES"/>
        </w:rPr>
        <w:lastRenderedPageBreak/>
        <w:t xml:space="preserve">donde la comunidad </w:t>
      </w:r>
      <w:r w:rsidR="00077E52" w:rsidRPr="00135CBF">
        <w:rPr>
          <w:rFonts w:ascii="Cambria" w:hAnsi="Cambria"/>
          <w:sz w:val="24"/>
          <w:szCs w:val="24"/>
          <w:lang w:val="es-ES"/>
        </w:rPr>
        <w:t xml:space="preserve">este presente y por medio de sus representantes logren la incidencia en el manejo conjunto del área protegida, específicamente en la construcción del Plan de manejo ambiental. </w:t>
      </w:r>
    </w:p>
    <w:p w14:paraId="11CBA542" w14:textId="0B9666FB" w:rsidR="00077E52" w:rsidRPr="00135CBF" w:rsidRDefault="008E3F32" w:rsidP="008F239D">
      <w:pPr>
        <w:spacing w:line="240" w:lineRule="auto"/>
        <w:jc w:val="both"/>
        <w:rPr>
          <w:rFonts w:ascii="Cambria" w:hAnsi="Cambria"/>
          <w:sz w:val="24"/>
          <w:szCs w:val="24"/>
          <w:lang w:val="es-ES"/>
        </w:rPr>
      </w:pPr>
      <w:r w:rsidRPr="00135CBF">
        <w:rPr>
          <w:rFonts w:ascii="Cambria" w:hAnsi="Cambria"/>
          <w:sz w:val="24"/>
          <w:szCs w:val="24"/>
          <w:lang w:val="es-ES"/>
        </w:rPr>
        <w:t xml:space="preserve">El proceso de construcción y validación conjunta del plan de trabajo se realizó de una manera concertada entre el equipo técnico (consultor), facilitadores y actores claves presentes en el territorio, con base en las dinámicas territoriales y momentos de incidencia claves en algunos escenarios de participación que están ocurriendo como los planes de ordenamiento territorial y la construcción de los planes de manejo para las nuevas áreas protegidas homologadas por la CAM. </w:t>
      </w:r>
    </w:p>
    <w:p w14:paraId="04CC00E5" w14:textId="3F3D402C" w:rsidR="00077E52" w:rsidRPr="00135CBF" w:rsidRDefault="00077E52">
      <w:pPr>
        <w:spacing w:line="240" w:lineRule="auto"/>
        <w:jc w:val="both"/>
        <w:rPr>
          <w:rFonts w:ascii="Cambria" w:hAnsi="Cambria"/>
          <w:sz w:val="24"/>
          <w:szCs w:val="24"/>
          <w:lang w:val="es-ES"/>
        </w:rPr>
      </w:pPr>
      <w:r w:rsidRPr="00135CBF">
        <w:rPr>
          <w:rFonts w:ascii="Cambria" w:hAnsi="Cambria"/>
          <w:sz w:val="24"/>
          <w:szCs w:val="24"/>
          <w:lang w:val="es-ES"/>
        </w:rPr>
        <w:t>A continuación, se anexa el plan de trabajo a tres años para el proceso de acompañamiento técnico a la Serranía de las minas</w:t>
      </w:r>
      <w:r w:rsidR="008E3F32" w:rsidRPr="00135CBF">
        <w:rPr>
          <w:rFonts w:ascii="Cambria" w:hAnsi="Cambria"/>
          <w:sz w:val="24"/>
          <w:szCs w:val="24"/>
          <w:lang w:val="es-ES"/>
        </w:rPr>
        <w:t>:</w:t>
      </w:r>
    </w:p>
    <w:p w14:paraId="3A4FD6F9" w14:textId="01DD2A23" w:rsidR="00077E52" w:rsidRPr="00135CBF" w:rsidRDefault="00077E52">
      <w:pPr>
        <w:spacing w:line="240" w:lineRule="auto"/>
        <w:jc w:val="both"/>
        <w:rPr>
          <w:rFonts w:ascii="Cambria" w:hAnsi="Cambria"/>
          <w:sz w:val="24"/>
          <w:szCs w:val="24"/>
          <w:lang w:val="es-ES"/>
        </w:rPr>
      </w:pPr>
      <w:r w:rsidRPr="00135CBF">
        <w:rPr>
          <w:rFonts w:ascii="Cambria" w:hAnsi="Cambria"/>
          <w:sz w:val="24"/>
          <w:szCs w:val="24"/>
          <w:lang w:val="es-ES"/>
        </w:rPr>
        <w:t xml:space="preserve">Plan de trabajo a tres años: </w:t>
      </w:r>
    </w:p>
    <w:tbl>
      <w:tblPr>
        <w:tblpPr w:leftFromText="141" w:rightFromText="141" w:vertAnchor="text" w:horzAnchor="margin" w:tblpY="89"/>
        <w:tblW w:w="10630" w:type="dxa"/>
        <w:tblCellMar>
          <w:left w:w="0" w:type="dxa"/>
          <w:right w:w="0" w:type="dxa"/>
        </w:tblCellMar>
        <w:tblLook w:val="01E0" w:firstRow="1" w:lastRow="1" w:firstColumn="1" w:lastColumn="1" w:noHBand="0" w:noVBand="0"/>
      </w:tblPr>
      <w:tblGrid>
        <w:gridCol w:w="1949"/>
        <w:gridCol w:w="8681"/>
      </w:tblGrid>
      <w:tr w:rsidR="00077E52" w:rsidRPr="00AE4D94" w14:paraId="02060120" w14:textId="77777777" w:rsidTr="00077E52">
        <w:trPr>
          <w:trHeight w:val="168"/>
        </w:trPr>
        <w:tc>
          <w:tcPr>
            <w:tcW w:w="19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4EEE65C" w14:textId="77777777" w:rsidR="00077E52" w:rsidRPr="00135CBF" w:rsidRDefault="00077E52" w:rsidP="00135CBF">
            <w:pPr>
              <w:spacing w:line="240" w:lineRule="auto"/>
              <w:jc w:val="both"/>
              <w:rPr>
                <w:rFonts w:ascii="Cambria" w:hAnsi="Cambria"/>
                <w:b/>
                <w:bCs/>
                <w:sz w:val="24"/>
                <w:szCs w:val="24"/>
                <w:lang w:val="es-ES"/>
              </w:rPr>
            </w:pPr>
            <w:r w:rsidRPr="00135CBF">
              <w:rPr>
                <w:rFonts w:ascii="Cambria" w:hAnsi="Cambria"/>
                <w:b/>
                <w:bCs/>
                <w:sz w:val="24"/>
                <w:szCs w:val="24"/>
                <w:lang w:val="es-ES"/>
              </w:rPr>
              <w:t xml:space="preserve">Estrategias </w:t>
            </w:r>
          </w:p>
        </w:tc>
        <w:tc>
          <w:tcPr>
            <w:tcW w:w="8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C0835D6" w14:textId="77777777" w:rsidR="00077E52" w:rsidRPr="00135CBF" w:rsidRDefault="00077E52" w:rsidP="00135CBF">
            <w:pPr>
              <w:spacing w:line="240" w:lineRule="auto"/>
              <w:jc w:val="both"/>
              <w:rPr>
                <w:rFonts w:ascii="Cambria" w:hAnsi="Cambria"/>
                <w:b/>
                <w:bCs/>
                <w:sz w:val="24"/>
                <w:szCs w:val="24"/>
                <w:lang w:val="es-ES"/>
              </w:rPr>
            </w:pPr>
            <w:r w:rsidRPr="00135CBF">
              <w:rPr>
                <w:rFonts w:ascii="Cambria" w:hAnsi="Cambria"/>
                <w:b/>
                <w:bCs/>
                <w:sz w:val="24"/>
                <w:szCs w:val="24"/>
                <w:lang w:val="es-ES"/>
              </w:rPr>
              <w:t>Actividades que corresponden a la estrategia mencionada.</w:t>
            </w:r>
          </w:p>
        </w:tc>
      </w:tr>
      <w:tr w:rsidR="00077E52" w:rsidRPr="00AE4D94" w14:paraId="539F234A" w14:textId="77777777" w:rsidTr="00077E52">
        <w:trPr>
          <w:trHeight w:val="1081"/>
        </w:trPr>
        <w:tc>
          <w:tcPr>
            <w:tcW w:w="19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65ECCF" w14:textId="77777777" w:rsidR="00077E52" w:rsidRPr="00135CBF" w:rsidRDefault="00077E52" w:rsidP="00AE4D94">
            <w:pPr>
              <w:spacing w:line="240" w:lineRule="auto"/>
              <w:jc w:val="both"/>
              <w:rPr>
                <w:rFonts w:ascii="Cambria" w:hAnsi="Cambria"/>
                <w:b/>
                <w:bCs/>
                <w:sz w:val="24"/>
                <w:szCs w:val="24"/>
                <w:lang w:val="es-ES"/>
              </w:rPr>
            </w:pPr>
            <w:r w:rsidRPr="00135CBF">
              <w:rPr>
                <w:rFonts w:ascii="Cambria" w:hAnsi="Cambria"/>
                <w:b/>
                <w:bCs/>
                <w:sz w:val="24"/>
                <w:szCs w:val="24"/>
                <w:lang w:val="es-ES"/>
              </w:rPr>
              <w:t>a) Conocimiento y participación</w:t>
            </w:r>
          </w:p>
        </w:tc>
        <w:tc>
          <w:tcPr>
            <w:tcW w:w="8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3AA647" w14:textId="77777777" w:rsidR="00077E52" w:rsidRPr="00135CBF" w:rsidRDefault="00077E52" w:rsidP="00726F94">
            <w:pPr>
              <w:spacing w:line="240" w:lineRule="auto"/>
              <w:jc w:val="both"/>
              <w:rPr>
                <w:rFonts w:ascii="Cambria" w:hAnsi="Cambria"/>
                <w:sz w:val="24"/>
                <w:szCs w:val="24"/>
                <w:lang w:val="es-ES"/>
              </w:rPr>
            </w:pPr>
            <w:r w:rsidRPr="00135CBF">
              <w:rPr>
                <w:rFonts w:ascii="Cambria" w:hAnsi="Cambria"/>
                <w:sz w:val="24"/>
                <w:szCs w:val="24"/>
                <w:lang w:val="es-ES"/>
              </w:rPr>
              <w:t xml:space="preserve">1. Encuentro de socialización del proyecto para acordar plan de trabajo con Plataforma Sur y actores claves del proceso, y acopio de información institucional. – Diálogo interinstitucional </w:t>
            </w:r>
            <w:r w:rsidRPr="00135CBF">
              <w:rPr>
                <w:rFonts w:ascii="Cambria" w:hAnsi="Cambria"/>
                <w:b/>
                <w:bCs/>
                <w:sz w:val="24"/>
                <w:szCs w:val="24"/>
                <w:lang w:val="es-ES"/>
              </w:rPr>
              <w:t>Año 1.</w:t>
            </w:r>
          </w:p>
          <w:p w14:paraId="7509E3E8" w14:textId="77777777" w:rsidR="00077E52" w:rsidRPr="00135CBF" w:rsidRDefault="00077E52" w:rsidP="008F239D">
            <w:pPr>
              <w:spacing w:line="240" w:lineRule="auto"/>
              <w:jc w:val="both"/>
              <w:rPr>
                <w:rFonts w:ascii="Cambria" w:hAnsi="Cambria"/>
                <w:sz w:val="24"/>
                <w:szCs w:val="24"/>
                <w:lang w:val="es-ES"/>
              </w:rPr>
            </w:pPr>
            <w:r w:rsidRPr="00135CBF">
              <w:rPr>
                <w:rFonts w:ascii="Cambria" w:hAnsi="Cambria"/>
                <w:sz w:val="24"/>
                <w:szCs w:val="24"/>
                <w:lang w:val="es-ES"/>
              </w:rPr>
              <w:t xml:space="preserve">2. Salida campo para desarrollo de conversatorios con actores sociales en los municipios con jurisdicción en el área protegida regional, que permita comprender aspectos del contexto para la gestión potencial. </w:t>
            </w:r>
            <w:r w:rsidRPr="00135CBF">
              <w:rPr>
                <w:rFonts w:ascii="Cambria" w:hAnsi="Cambria"/>
                <w:b/>
                <w:bCs/>
                <w:sz w:val="24"/>
                <w:szCs w:val="24"/>
                <w:lang w:val="es-ES"/>
              </w:rPr>
              <w:t>Año 1.</w:t>
            </w:r>
          </w:p>
          <w:p w14:paraId="17792DA0" w14:textId="77777777" w:rsidR="00077E52" w:rsidRPr="00135CBF" w:rsidRDefault="00077E52" w:rsidP="00ED7583">
            <w:pPr>
              <w:spacing w:line="240" w:lineRule="auto"/>
              <w:jc w:val="both"/>
              <w:rPr>
                <w:rFonts w:ascii="Cambria" w:hAnsi="Cambria"/>
                <w:sz w:val="24"/>
                <w:szCs w:val="24"/>
                <w:lang w:val="es-ES"/>
              </w:rPr>
            </w:pPr>
            <w:r w:rsidRPr="00135CBF">
              <w:rPr>
                <w:rFonts w:ascii="Cambria" w:hAnsi="Cambria"/>
                <w:sz w:val="24"/>
                <w:szCs w:val="24"/>
                <w:lang w:val="es-ES"/>
              </w:rPr>
              <w:t xml:space="preserve">3. Gira de intercambio a Cajamarca (proceso de defensa territorial frente a la minería y la concreción de mecanismos de manejo y compensación en el PNR </w:t>
            </w:r>
            <w:proofErr w:type="spellStart"/>
            <w:r w:rsidRPr="00135CBF">
              <w:rPr>
                <w:rFonts w:ascii="Cambria" w:hAnsi="Cambria"/>
                <w:sz w:val="24"/>
                <w:szCs w:val="24"/>
                <w:lang w:val="es-ES"/>
              </w:rPr>
              <w:t>Anaime</w:t>
            </w:r>
            <w:proofErr w:type="spellEnd"/>
            <w:r w:rsidRPr="00135CBF">
              <w:rPr>
                <w:rFonts w:ascii="Cambria" w:hAnsi="Cambria"/>
                <w:sz w:val="24"/>
                <w:szCs w:val="24"/>
                <w:lang w:val="es-ES"/>
              </w:rPr>
              <w:t xml:space="preserve"> y Chili). </w:t>
            </w:r>
            <w:r w:rsidRPr="00135CBF">
              <w:rPr>
                <w:rFonts w:ascii="Cambria" w:hAnsi="Cambria"/>
                <w:b/>
                <w:bCs/>
                <w:sz w:val="24"/>
                <w:szCs w:val="24"/>
                <w:lang w:val="es-ES"/>
              </w:rPr>
              <w:t>Año 1.</w:t>
            </w:r>
          </w:p>
          <w:p w14:paraId="1ED80DCC" w14:textId="77777777" w:rsidR="00077E52" w:rsidRPr="00135CBF" w:rsidRDefault="00077E52" w:rsidP="00ED7583">
            <w:pPr>
              <w:spacing w:line="240" w:lineRule="auto"/>
              <w:jc w:val="both"/>
              <w:rPr>
                <w:rFonts w:ascii="Cambria" w:hAnsi="Cambria"/>
                <w:sz w:val="24"/>
                <w:szCs w:val="24"/>
                <w:lang w:val="es-ES"/>
              </w:rPr>
            </w:pPr>
            <w:r w:rsidRPr="00135CBF">
              <w:rPr>
                <w:rFonts w:ascii="Cambria" w:hAnsi="Cambria"/>
                <w:sz w:val="24"/>
                <w:szCs w:val="24"/>
                <w:lang w:val="es-ES"/>
              </w:rPr>
              <w:t xml:space="preserve">4. Participación es espacios de incidencia claves generados en el departamento (Mesa de cambio climático, Plan de ordenamiento territorial, entre otros) </w:t>
            </w:r>
            <w:r w:rsidRPr="00135CBF">
              <w:rPr>
                <w:rFonts w:ascii="Cambria" w:hAnsi="Cambria"/>
                <w:b/>
                <w:bCs/>
                <w:sz w:val="24"/>
                <w:szCs w:val="24"/>
                <w:lang w:val="es-ES"/>
              </w:rPr>
              <w:t>Año 1, 2 y 3.</w:t>
            </w:r>
          </w:p>
          <w:p w14:paraId="61960733" w14:textId="77777777" w:rsidR="00077E52" w:rsidRPr="00135CBF" w:rsidRDefault="00077E52" w:rsidP="00135CBF">
            <w:pPr>
              <w:spacing w:line="240" w:lineRule="auto"/>
              <w:jc w:val="both"/>
              <w:rPr>
                <w:rFonts w:ascii="Cambria" w:hAnsi="Cambria"/>
                <w:sz w:val="24"/>
                <w:szCs w:val="24"/>
                <w:lang w:val="es-ES"/>
              </w:rPr>
            </w:pPr>
            <w:r w:rsidRPr="00135CBF">
              <w:rPr>
                <w:rFonts w:ascii="Cambria" w:hAnsi="Cambria"/>
                <w:sz w:val="24"/>
                <w:szCs w:val="24"/>
                <w:lang w:val="es-ES"/>
              </w:rPr>
              <w:t xml:space="preserve">5. Participación en la construcción del plan de manejo del Distrito Regional de Manejo Integrado Serranía de las Minas. </w:t>
            </w:r>
            <w:r w:rsidRPr="00135CBF">
              <w:rPr>
                <w:rFonts w:ascii="Cambria" w:hAnsi="Cambria"/>
                <w:b/>
                <w:bCs/>
                <w:sz w:val="24"/>
                <w:szCs w:val="24"/>
                <w:lang w:val="es-ES"/>
              </w:rPr>
              <w:t>Año1</w:t>
            </w:r>
          </w:p>
        </w:tc>
      </w:tr>
      <w:tr w:rsidR="00077E52" w:rsidRPr="00AE4D94" w14:paraId="6047F5FE" w14:textId="77777777" w:rsidTr="00077E52">
        <w:trPr>
          <w:trHeight w:val="1658"/>
        </w:trPr>
        <w:tc>
          <w:tcPr>
            <w:tcW w:w="19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19C013" w14:textId="77777777" w:rsidR="00077E52" w:rsidRPr="00135CBF" w:rsidRDefault="00077E52" w:rsidP="00AE4D94">
            <w:pPr>
              <w:spacing w:line="240" w:lineRule="auto"/>
              <w:jc w:val="both"/>
              <w:rPr>
                <w:rFonts w:ascii="Cambria" w:hAnsi="Cambria"/>
                <w:b/>
                <w:bCs/>
                <w:sz w:val="24"/>
                <w:szCs w:val="24"/>
                <w:lang w:val="es-ES"/>
              </w:rPr>
            </w:pPr>
            <w:r w:rsidRPr="00135CBF">
              <w:rPr>
                <w:rFonts w:ascii="Cambria" w:hAnsi="Cambria"/>
                <w:b/>
                <w:bCs/>
                <w:sz w:val="24"/>
                <w:szCs w:val="24"/>
                <w:lang w:val="es-ES"/>
              </w:rPr>
              <w:t>b) Lobby - Articulación - Documentación</w:t>
            </w:r>
            <w:r w:rsidRPr="00135CBF">
              <w:rPr>
                <w:rFonts w:ascii="Cambria" w:hAnsi="Cambria"/>
                <w:b/>
                <w:bCs/>
                <w:sz w:val="24"/>
                <w:szCs w:val="24"/>
                <w:lang w:val="es-ES"/>
              </w:rPr>
              <w:tab/>
              <w:t>.</w:t>
            </w:r>
          </w:p>
        </w:tc>
        <w:tc>
          <w:tcPr>
            <w:tcW w:w="8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EA6BD9" w14:textId="77777777" w:rsidR="00077E52" w:rsidRPr="00135CBF" w:rsidRDefault="00077E52" w:rsidP="00726F94">
            <w:pPr>
              <w:spacing w:line="240" w:lineRule="auto"/>
              <w:jc w:val="both"/>
              <w:rPr>
                <w:rFonts w:ascii="Cambria" w:hAnsi="Cambria"/>
                <w:sz w:val="24"/>
                <w:szCs w:val="24"/>
                <w:lang w:val="es-ES"/>
              </w:rPr>
            </w:pPr>
            <w:r w:rsidRPr="00135CBF">
              <w:rPr>
                <w:rFonts w:ascii="Cambria" w:hAnsi="Cambria"/>
                <w:sz w:val="24"/>
                <w:szCs w:val="24"/>
                <w:lang w:val="es-ES"/>
              </w:rPr>
              <w:t xml:space="preserve">1. Taller regional y sectorial para la Construcción de Mecanismos de Manejo Integrado y de compensación ambiental permanente, incremental y verificable para el PNR Serranía de las Minas. </w:t>
            </w:r>
            <w:r w:rsidRPr="00135CBF">
              <w:rPr>
                <w:rFonts w:ascii="Cambria" w:hAnsi="Cambria"/>
                <w:b/>
                <w:bCs/>
                <w:sz w:val="24"/>
                <w:szCs w:val="24"/>
                <w:lang w:val="es-ES"/>
              </w:rPr>
              <w:t>Año 2</w:t>
            </w:r>
          </w:p>
          <w:p w14:paraId="4D384098" w14:textId="77777777" w:rsidR="00077E52" w:rsidRPr="00135CBF" w:rsidRDefault="00077E52" w:rsidP="008F239D">
            <w:pPr>
              <w:spacing w:line="240" w:lineRule="auto"/>
              <w:jc w:val="both"/>
              <w:rPr>
                <w:rFonts w:ascii="Cambria" w:hAnsi="Cambria"/>
                <w:sz w:val="24"/>
                <w:szCs w:val="24"/>
                <w:lang w:val="es-ES"/>
              </w:rPr>
            </w:pPr>
            <w:r w:rsidRPr="00135CBF">
              <w:rPr>
                <w:rFonts w:ascii="Cambria" w:hAnsi="Cambria"/>
                <w:sz w:val="24"/>
                <w:szCs w:val="24"/>
                <w:lang w:val="es-ES"/>
              </w:rPr>
              <w:t xml:space="preserve">2. Construcción de propuesta de Mecanismos de Manejo Integrado y de compensación ambiental. </w:t>
            </w:r>
            <w:r w:rsidRPr="00135CBF">
              <w:rPr>
                <w:rFonts w:ascii="Cambria" w:hAnsi="Cambria"/>
                <w:b/>
                <w:bCs/>
                <w:sz w:val="24"/>
                <w:szCs w:val="24"/>
                <w:lang w:val="es-ES"/>
              </w:rPr>
              <w:t>Año 2.</w:t>
            </w:r>
            <w:r w:rsidRPr="00135CBF">
              <w:rPr>
                <w:rFonts w:ascii="Cambria" w:hAnsi="Cambria"/>
                <w:sz w:val="24"/>
                <w:szCs w:val="24"/>
                <w:lang w:val="es-ES"/>
              </w:rPr>
              <w:t xml:space="preserve"> </w:t>
            </w:r>
          </w:p>
          <w:p w14:paraId="0212DC1E" w14:textId="77777777" w:rsidR="00077E52" w:rsidRPr="00135CBF" w:rsidRDefault="00077E52" w:rsidP="00135CBF">
            <w:pPr>
              <w:spacing w:line="240" w:lineRule="auto"/>
              <w:jc w:val="both"/>
              <w:rPr>
                <w:rFonts w:ascii="Cambria" w:hAnsi="Cambria"/>
                <w:sz w:val="24"/>
                <w:szCs w:val="24"/>
                <w:lang w:val="es-ES"/>
              </w:rPr>
            </w:pPr>
            <w:r w:rsidRPr="00135CBF">
              <w:rPr>
                <w:rFonts w:ascii="Cambria" w:hAnsi="Cambria"/>
                <w:sz w:val="24"/>
                <w:szCs w:val="24"/>
                <w:lang w:val="es-ES"/>
              </w:rPr>
              <w:t xml:space="preserve">2.  Difusión en medios de comunicación regional y cabildeo institucional para posicionar los mecanismos potenciales de gestión ambiental y compensación para la Serranía y el PNR. (3 días) </w:t>
            </w:r>
            <w:r w:rsidRPr="00135CBF">
              <w:rPr>
                <w:rFonts w:ascii="Cambria" w:hAnsi="Cambria"/>
                <w:b/>
                <w:bCs/>
                <w:sz w:val="24"/>
                <w:szCs w:val="24"/>
                <w:lang w:val="es-ES"/>
              </w:rPr>
              <w:t>Año 2</w:t>
            </w:r>
          </w:p>
          <w:p w14:paraId="289316A9" w14:textId="77777777" w:rsidR="00077E52" w:rsidRPr="00135CBF" w:rsidRDefault="00077E52" w:rsidP="00135CBF">
            <w:pPr>
              <w:spacing w:line="240" w:lineRule="auto"/>
              <w:jc w:val="both"/>
              <w:rPr>
                <w:rFonts w:ascii="Cambria" w:hAnsi="Cambria"/>
                <w:sz w:val="24"/>
                <w:szCs w:val="24"/>
                <w:lang w:val="es-ES"/>
              </w:rPr>
            </w:pPr>
            <w:r w:rsidRPr="00135CBF">
              <w:rPr>
                <w:rFonts w:ascii="Cambria" w:hAnsi="Cambria"/>
                <w:sz w:val="24"/>
                <w:szCs w:val="24"/>
                <w:lang w:val="es-ES"/>
              </w:rPr>
              <w:t xml:space="preserve">4.  Mesas de diálogo o reuniones con actores institucionales en los municipios con jurisdicción en el Serranía de las Minas sobre estado de conservación y mecanismos potenciales de manejo y de compensación para la Serranía </w:t>
            </w:r>
            <w:r w:rsidRPr="00135CBF">
              <w:rPr>
                <w:rFonts w:ascii="Cambria" w:hAnsi="Cambria"/>
                <w:b/>
                <w:bCs/>
                <w:sz w:val="24"/>
                <w:szCs w:val="24"/>
                <w:lang w:val="es-ES"/>
              </w:rPr>
              <w:t>Año 2</w:t>
            </w:r>
          </w:p>
          <w:p w14:paraId="2DD907DF" w14:textId="77777777" w:rsidR="00077E52" w:rsidRPr="00135CBF" w:rsidRDefault="00077E52" w:rsidP="00135CBF">
            <w:pPr>
              <w:spacing w:line="240" w:lineRule="auto"/>
              <w:jc w:val="both"/>
              <w:rPr>
                <w:rFonts w:ascii="Cambria" w:hAnsi="Cambria"/>
                <w:sz w:val="24"/>
                <w:szCs w:val="24"/>
                <w:lang w:val="es-ES"/>
              </w:rPr>
            </w:pPr>
            <w:r w:rsidRPr="00135CBF">
              <w:rPr>
                <w:rFonts w:ascii="Cambria" w:hAnsi="Cambria"/>
                <w:sz w:val="24"/>
                <w:szCs w:val="24"/>
                <w:lang w:val="es-ES"/>
              </w:rPr>
              <w:t xml:space="preserve">5. Mesas de diálogo con la Corporación Autónoma Regional del Alto Magdalena. </w:t>
            </w:r>
            <w:r w:rsidRPr="00135CBF">
              <w:rPr>
                <w:rFonts w:ascii="Cambria" w:hAnsi="Cambria"/>
                <w:b/>
                <w:bCs/>
                <w:sz w:val="24"/>
                <w:szCs w:val="24"/>
                <w:lang w:val="es-ES"/>
              </w:rPr>
              <w:t>Año 3.</w:t>
            </w:r>
          </w:p>
          <w:p w14:paraId="7A0FC283" w14:textId="77777777" w:rsidR="00077E52" w:rsidRPr="00135CBF" w:rsidRDefault="00077E52" w:rsidP="00135CBF">
            <w:pPr>
              <w:spacing w:line="240" w:lineRule="auto"/>
              <w:jc w:val="both"/>
              <w:rPr>
                <w:rFonts w:ascii="Cambria" w:hAnsi="Cambria"/>
                <w:sz w:val="24"/>
                <w:szCs w:val="24"/>
                <w:lang w:val="es-ES"/>
              </w:rPr>
            </w:pPr>
            <w:r w:rsidRPr="00135CBF">
              <w:rPr>
                <w:rFonts w:ascii="Cambria" w:hAnsi="Cambria"/>
                <w:sz w:val="24"/>
                <w:szCs w:val="24"/>
                <w:lang w:val="es-ES"/>
              </w:rPr>
              <w:lastRenderedPageBreak/>
              <w:t xml:space="preserve">6. Conversatorio regional de acción ciudadana </w:t>
            </w:r>
            <w:r w:rsidRPr="00135CBF">
              <w:rPr>
                <w:rFonts w:ascii="Cambria" w:hAnsi="Cambria"/>
                <w:b/>
                <w:bCs/>
                <w:sz w:val="24"/>
                <w:szCs w:val="24"/>
                <w:lang w:val="es-ES"/>
              </w:rPr>
              <w:t>Año 3</w:t>
            </w:r>
          </w:p>
          <w:p w14:paraId="49A606E3" w14:textId="77777777" w:rsidR="00077E52" w:rsidRPr="00135CBF" w:rsidRDefault="00077E52" w:rsidP="00135CBF">
            <w:pPr>
              <w:spacing w:line="240" w:lineRule="auto"/>
              <w:jc w:val="both"/>
              <w:rPr>
                <w:rFonts w:ascii="Cambria" w:hAnsi="Cambria"/>
                <w:sz w:val="24"/>
                <w:szCs w:val="24"/>
                <w:lang w:val="es-ES"/>
              </w:rPr>
            </w:pPr>
            <w:r w:rsidRPr="00135CBF">
              <w:rPr>
                <w:rFonts w:ascii="Cambria" w:hAnsi="Cambria"/>
                <w:sz w:val="24"/>
                <w:szCs w:val="24"/>
                <w:lang w:val="es-ES"/>
              </w:rPr>
              <w:t xml:space="preserve">7. Taller estructura y plan de seguimiento a los acuerdos del Conversatorio. </w:t>
            </w:r>
            <w:r w:rsidRPr="00135CBF">
              <w:rPr>
                <w:rFonts w:ascii="Cambria" w:hAnsi="Cambria"/>
                <w:b/>
                <w:bCs/>
                <w:sz w:val="24"/>
                <w:szCs w:val="24"/>
                <w:lang w:val="es-ES"/>
              </w:rPr>
              <w:t>Año 3</w:t>
            </w:r>
          </w:p>
          <w:p w14:paraId="507CD6C4" w14:textId="56413159" w:rsidR="00077E52" w:rsidRPr="00135CBF" w:rsidRDefault="00077E52" w:rsidP="00135CBF">
            <w:pPr>
              <w:spacing w:line="240" w:lineRule="auto"/>
              <w:jc w:val="both"/>
              <w:rPr>
                <w:rFonts w:ascii="Cambria" w:hAnsi="Cambria"/>
                <w:sz w:val="24"/>
                <w:szCs w:val="24"/>
                <w:lang w:val="es-ES"/>
              </w:rPr>
            </w:pPr>
            <w:r w:rsidRPr="00135CBF">
              <w:rPr>
                <w:rFonts w:ascii="Cambria" w:hAnsi="Cambria"/>
                <w:sz w:val="24"/>
                <w:szCs w:val="24"/>
                <w:lang w:val="es-ES"/>
              </w:rPr>
              <w:t xml:space="preserve">7. Creación de mesa permanente de seguimiento a los acuerdos del conversatorio. </w:t>
            </w:r>
            <w:r w:rsidRPr="00135CBF">
              <w:rPr>
                <w:rFonts w:ascii="Cambria" w:hAnsi="Cambria"/>
                <w:b/>
                <w:bCs/>
                <w:sz w:val="24"/>
                <w:szCs w:val="24"/>
                <w:lang w:val="es-ES"/>
              </w:rPr>
              <w:t>Año 3</w:t>
            </w:r>
            <w:r w:rsidR="008E3F32" w:rsidRPr="00135CBF">
              <w:rPr>
                <w:rFonts w:ascii="Cambria" w:hAnsi="Cambria"/>
                <w:b/>
                <w:bCs/>
                <w:sz w:val="24"/>
                <w:szCs w:val="24"/>
                <w:lang w:val="es-ES"/>
              </w:rPr>
              <w:t>.</w:t>
            </w:r>
          </w:p>
        </w:tc>
      </w:tr>
    </w:tbl>
    <w:p w14:paraId="2F13D0DF" w14:textId="092B70BB" w:rsidR="009C3598" w:rsidRPr="00135CBF" w:rsidRDefault="009C3598" w:rsidP="00135CBF">
      <w:pPr>
        <w:spacing w:line="276" w:lineRule="auto"/>
        <w:jc w:val="both"/>
        <w:rPr>
          <w:rFonts w:ascii="Cambria" w:hAnsi="Cambria" w:cstheme="majorHAnsi"/>
          <w:sz w:val="24"/>
          <w:szCs w:val="24"/>
          <w:lang w:val="es-ES"/>
        </w:rPr>
      </w:pPr>
    </w:p>
    <w:p w14:paraId="62907073" w14:textId="1B7C5578" w:rsidR="007372C9" w:rsidRDefault="00ED7583" w:rsidP="00135CBF">
      <w:pPr>
        <w:spacing w:line="276" w:lineRule="auto"/>
        <w:jc w:val="both"/>
        <w:rPr>
          <w:rFonts w:ascii="Cambria" w:hAnsi="Cambria" w:cstheme="majorHAnsi"/>
          <w:sz w:val="24"/>
          <w:szCs w:val="24"/>
          <w:lang w:val="es-ES"/>
        </w:rPr>
      </w:pPr>
      <w:r>
        <w:rPr>
          <w:rFonts w:ascii="Cambria" w:hAnsi="Cambria" w:cstheme="majorHAnsi"/>
          <w:sz w:val="24"/>
          <w:szCs w:val="24"/>
          <w:lang w:val="es-ES"/>
        </w:rPr>
        <w:t>Resumen de acción AÑO 1:</w:t>
      </w:r>
    </w:p>
    <w:tbl>
      <w:tblPr>
        <w:tblStyle w:val="Tablaconcuadrcula"/>
        <w:tblW w:w="10600" w:type="dxa"/>
        <w:tblLook w:val="04A0" w:firstRow="1" w:lastRow="0" w:firstColumn="1" w:lastColumn="0" w:noHBand="0" w:noVBand="1"/>
      </w:tblPr>
      <w:tblGrid>
        <w:gridCol w:w="6549"/>
        <w:gridCol w:w="349"/>
        <w:gridCol w:w="349"/>
        <w:gridCol w:w="349"/>
        <w:gridCol w:w="421"/>
        <w:gridCol w:w="374"/>
        <w:gridCol w:w="364"/>
        <w:gridCol w:w="349"/>
        <w:gridCol w:w="482"/>
        <w:gridCol w:w="482"/>
        <w:gridCol w:w="532"/>
      </w:tblGrid>
      <w:tr w:rsidR="00ED7583" w14:paraId="0EC6074C" w14:textId="750EED15" w:rsidTr="00ED7583">
        <w:tc>
          <w:tcPr>
            <w:tcW w:w="6658" w:type="dxa"/>
            <w:shd w:val="clear" w:color="auto" w:fill="auto"/>
          </w:tcPr>
          <w:p w14:paraId="4B3D30A1" w14:textId="2A092823" w:rsidR="00ED7583" w:rsidRDefault="00ED7583" w:rsidP="00ED7583">
            <w:pPr>
              <w:spacing w:line="276" w:lineRule="auto"/>
              <w:jc w:val="both"/>
              <w:rPr>
                <w:rFonts w:ascii="Cambria" w:hAnsi="Cambria" w:cstheme="majorHAnsi"/>
                <w:sz w:val="24"/>
                <w:szCs w:val="24"/>
                <w:lang w:val="es-ES"/>
              </w:rPr>
            </w:pPr>
          </w:p>
        </w:tc>
        <w:tc>
          <w:tcPr>
            <w:tcW w:w="236" w:type="dxa"/>
            <w:shd w:val="clear" w:color="auto" w:fill="auto"/>
          </w:tcPr>
          <w:p w14:paraId="057F6696" w14:textId="419DE951"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3</w:t>
            </w:r>
          </w:p>
        </w:tc>
        <w:tc>
          <w:tcPr>
            <w:tcW w:w="349" w:type="dxa"/>
            <w:shd w:val="clear" w:color="auto" w:fill="auto"/>
          </w:tcPr>
          <w:p w14:paraId="038F30A8" w14:textId="2F221BBC"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4</w:t>
            </w:r>
          </w:p>
        </w:tc>
        <w:tc>
          <w:tcPr>
            <w:tcW w:w="349" w:type="dxa"/>
            <w:shd w:val="clear" w:color="auto" w:fill="auto"/>
          </w:tcPr>
          <w:p w14:paraId="274A5E4C" w14:textId="65363E9B"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5</w:t>
            </w:r>
          </w:p>
        </w:tc>
        <w:tc>
          <w:tcPr>
            <w:tcW w:w="423" w:type="dxa"/>
            <w:shd w:val="clear" w:color="auto" w:fill="auto"/>
          </w:tcPr>
          <w:p w14:paraId="6B10451A" w14:textId="0DDB734C"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6</w:t>
            </w:r>
          </w:p>
        </w:tc>
        <w:tc>
          <w:tcPr>
            <w:tcW w:w="375" w:type="dxa"/>
            <w:shd w:val="clear" w:color="auto" w:fill="auto"/>
          </w:tcPr>
          <w:p w14:paraId="6A37D8D3" w14:textId="71AAAF90"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7</w:t>
            </w:r>
          </w:p>
        </w:tc>
        <w:tc>
          <w:tcPr>
            <w:tcW w:w="364" w:type="dxa"/>
            <w:shd w:val="clear" w:color="auto" w:fill="auto"/>
          </w:tcPr>
          <w:p w14:paraId="7B860385" w14:textId="1FA42EC2"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8</w:t>
            </w:r>
          </w:p>
        </w:tc>
        <w:tc>
          <w:tcPr>
            <w:tcW w:w="349" w:type="dxa"/>
            <w:shd w:val="clear" w:color="auto" w:fill="auto"/>
          </w:tcPr>
          <w:p w14:paraId="5F420298" w14:textId="7C650BDC"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9</w:t>
            </w:r>
          </w:p>
        </w:tc>
        <w:tc>
          <w:tcPr>
            <w:tcW w:w="482" w:type="dxa"/>
            <w:shd w:val="clear" w:color="auto" w:fill="auto"/>
          </w:tcPr>
          <w:p w14:paraId="026A7609" w14:textId="58BE3E6E"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10</w:t>
            </w:r>
          </w:p>
        </w:tc>
        <w:tc>
          <w:tcPr>
            <w:tcW w:w="482" w:type="dxa"/>
            <w:shd w:val="clear" w:color="auto" w:fill="auto"/>
          </w:tcPr>
          <w:p w14:paraId="493EF190" w14:textId="49AC3A11"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11</w:t>
            </w:r>
          </w:p>
        </w:tc>
        <w:tc>
          <w:tcPr>
            <w:tcW w:w="533" w:type="dxa"/>
          </w:tcPr>
          <w:p w14:paraId="58AA21E8" w14:textId="488D4A0F"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12</w:t>
            </w:r>
          </w:p>
        </w:tc>
      </w:tr>
      <w:tr w:rsidR="00ED7583" w14:paraId="65F14745" w14:textId="11E3B50C" w:rsidTr="00ED7583">
        <w:tc>
          <w:tcPr>
            <w:tcW w:w="6658" w:type="dxa"/>
            <w:shd w:val="clear" w:color="auto" w:fill="auto"/>
          </w:tcPr>
          <w:p w14:paraId="5E129AE4" w14:textId="2A753810" w:rsidR="00ED7583" w:rsidRDefault="00ED7583" w:rsidP="00ED7583">
            <w:pPr>
              <w:spacing w:line="276" w:lineRule="auto"/>
              <w:jc w:val="both"/>
              <w:rPr>
                <w:rFonts w:ascii="Cambria" w:hAnsi="Cambria" w:cstheme="majorHAnsi"/>
                <w:sz w:val="24"/>
                <w:szCs w:val="24"/>
                <w:lang w:val="es-ES"/>
              </w:rPr>
            </w:pPr>
            <w:r w:rsidRPr="00135CBF">
              <w:rPr>
                <w:rFonts w:ascii="Cambria" w:hAnsi="Cambria"/>
                <w:sz w:val="24"/>
                <w:szCs w:val="24"/>
                <w:lang w:val="es-ES"/>
              </w:rPr>
              <w:t>Encuentro de socialización del proyec</w:t>
            </w:r>
            <w:r>
              <w:rPr>
                <w:rFonts w:ascii="Cambria" w:hAnsi="Cambria"/>
                <w:sz w:val="24"/>
                <w:szCs w:val="24"/>
                <w:lang w:val="es-ES"/>
              </w:rPr>
              <w:t>to para acordar plan de trabajo.</w:t>
            </w:r>
          </w:p>
        </w:tc>
        <w:tc>
          <w:tcPr>
            <w:tcW w:w="236" w:type="dxa"/>
            <w:shd w:val="clear" w:color="auto" w:fill="auto"/>
          </w:tcPr>
          <w:p w14:paraId="0ACD0415" w14:textId="5AE86C54"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x</w:t>
            </w:r>
          </w:p>
        </w:tc>
        <w:tc>
          <w:tcPr>
            <w:tcW w:w="349" w:type="dxa"/>
            <w:shd w:val="clear" w:color="auto" w:fill="auto"/>
          </w:tcPr>
          <w:p w14:paraId="762258A4" w14:textId="77777777" w:rsidR="00ED7583" w:rsidRDefault="00ED7583" w:rsidP="00ED7583">
            <w:pPr>
              <w:spacing w:line="276" w:lineRule="auto"/>
              <w:jc w:val="both"/>
              <w:rPr>
                <w:rFonts w:ascii="Cambria" w:hAnsi="Cambria" w:cstheme="majorHAnsi"/>
                <w:sz w:val="24"/>
                <w:szCs w:val="24"/>
                <w:lang w:val="es-ES"/>
              </w:rPr>
            </w:pPr>
          </w:p>
        </w:tc>
        <w:tc>
          <w:tcPr>
            <w:tcW w:w="349" w:type="dxa"/>
            <w:shd w:val="clear" w:color="auto" w:fill="auto"/>
          </w:tcPr>
          <w:p w14:paraId="1EAF8291" w14:textId="77777777" w:rsidR="00ED7583" w:rsidRDefault="00ED7583" w:rsidP="00ED7583">
            <w:pPr>
              <w:spacing w:line="276" w:lineRule="auto"/>
              <w:jc w:val="both"/>
              <w:rPr>
                <w:rFonts w:ascii="Cambria" w:hAnsi="Cambria" w:cstheme="majorHAnsi"/>
                <w:sz w:val="24"/>
                <w:szCs w:val="24"/>
                <w:lang w:val="es-ES"/>
              </w:rPr>
            </w:pPr>
          </w:p>
        </w:tc>
        <w:tc>
          <w:tcPr>
            <w:tcW w:w="423" w:type="dxa"/>
            <w:shd w:val="clear" w:color="auto" w:fill="auto"/>
          </w:tcPr>
          <w:p w14:paraId="4E30B93C" w14:textId="77777777" w:rsidR="00ED7583" w:rsidRDefault="00ED7583" w:rsidP="00ED7583">
            <w:pPr>
              <w:spacing w:line="276" w:lineRule="auto"/>
              <w:jc w:val="both"/>
              <w:rPr>
                <w:rFonts w:ascii="Cambria" w:hAnsi="Cambria" w:cstheme="majorHAnsi"/>
                <w:sz w:val="24"/>
                <w:szCs w:val="24"/>
                <w:lang w:val="es-ES"/>
              </w:rPr>
            </w:pPr>
          </w:p>
        </w:tc>
        <w:tc>
          <w:tcPr>
            <w:tcW w:w="375" w:type="dxa"/>
            <w:shd w:val="clear" w:color="auto" w:fill="auto"/>
          </w:tcPr>
          <w:p w14:paraId="3E3F145B" w14:textId="77777777" w:rsidR="00ED7583" w:rsidRDefault="00ED7583" w:rsidP="00ED7583">
            <w:pPr>
              <w:spacing w:line="276" w:lineRule="auto"/>
              <w:jc w:val="both"/>
              <w:rPr>
                <w:rFonts w:ascii="Cambria" w:hAnsi="Cambria" w:cstheme="majorHAnsi"/>
                <w:sz w:val="24"/>
                <w:szCs w:val="24"/>
                <w:lang w:val="es-ES"/>
              </w:rPr>
            </w:pPr>
          </w:p>
        </w:tc>
        <w:tc>
          <w:tcPr>
            <w:tcW w:w="364" w:type="dxa"/>
            <w:shd w:val="clear" w:color="auto" w:fill="auto"/>
          </w:tcPr>
          <w:p w14:paraId="14FCAD92" w14:textId="77777777" w:rsidR="00ED7583" w:rsidRDefault="00ED7583" w:rsidP="00ED7583">
            <w:pPr>
              <w:spacing w:line="276" w:lineRule="auto"/>
              <w:jc w:val="both"/>
              <w:rPr>
                <w:rFonts w:ascii="Cambria" w:hAnsi="Cambria" w:cstheme="majorHAnsi"/>
                <w:sz w:val="24"/>
                <w:szCs w:val="24"/>
                <w:lang w:val="es-ES"/>
              </w:rPr>
            </w:pPr>
          </w:p>
        </w:tc>
        <w:tc>
          <w:tcPr>
            <w:tcW w:w="349" w:type="dxa"/>
            <w:shd w:val="clear" w:color="auto" w:fill="auto"/>
          </w:tcPr>
          <w:p w14:paraId="3C9B6A98" w14:textId="77777777" w:rsidR="00ED7583" w:rsidRDefault="00ED7583" w:rsidP="00ED7583">
            <w:pPr>
              <w:spacing w:line="276" w:lineRule="auto"/>
              <w:jc w:val="both"/>
              <w:rPr>
                <w:rFonts w:ascii="Cambria" w:hAnsi="Cambria" w:cstheme="majorHAnsi"/>
                <w:sz w:val="24"/>
                <w:szCs w:val="24"/>
                <w:lang w:val="es-ES"/>
              </w:rPr>
            </w:pPr>
          </w:p>
        </w:tc>
        <w:tc>
          <w:tcPr>
            <w:tcW w:w="482" w:type="dxa"/>
            <w:shd w:val="clear" w:color="auto" w:fill="auto"/>
          </w:tcPr>
          <w:p w14:paraId="315517AB" w14:textId="77777777" w:rsidR="00ED7583" w:rsidRDefault="00ED7583" w:rsidP="00ED7583">
            <w:pPr>
              <w:spacing w:line="276" w:lineRule="auto"/>
              <w:jc w:val="both"/>
              <w:rPr>
                <w:rFonts w:ascii="Cambria" w:hAnsi="Cambria" w:cstheme="majorHAnsi"/>
                <w:sz w:val="24"/>
                <w:szCs w:val="24"/>
                <w:lang w:val="es-ES"/>
              </w:rPr>
            </w:pPr>
          </w:p>
        </w:tc>
        <w:tc>
          <w:tcPr>
            <w:tcW w:w="482" w:type="dxa"/>
            <w:shd w:val="clear" w:color="auto" w:fill="auto"/>
          </w:tcPr>
          <w:p w14:paraId="2879DBC8" w14:textId="77777777" w:rsidR="00ED7583" w:rsidRDefault="00ED7583" w:rsidP="00ED7583">
            <w:pPr>
              <w:spacing w:line="276" w:lineRule="auto"/>
              <w:jc w:val="both"/>
              <w:rPr>
                <w:rFonts w:ascii="Cambria" w:hAnsi="Cambria" w:cstheme="majorHAnsi"/>
                <w:sz w:val="24"/>
                <w:szCs w:val="24"/>
                <w:lang w:val="es-ES"/>
              </w:rPr>
            </w:pPr>
          </w:p>
        </w:tc>
        <w:tc>
          <w:tcPr>
            <w:tcW w:w="533" w:type="dxa"/>
          </w:tcPr>
          <w:p w14:paraId="67A5592F" w14:textId="77777777" w:rsidR="00ED7583" w:rsidRDefault="00ED7583" w:rsidP="00ED7583">
            <w:pPr>
              <w:spacing w:line="276" w:lineRule="auto"/>
              <w:jc w:val="both"/>
              <w:rPr>
                <w:rFonts w:ascii="Cambria" w:hAnsi="Cambria" w:cstheme="majorHAnsi"/>
                <w:sz w:val="24"/>
                <w:szCs w:val="24"/>
                <w:lang w:val="es-ES"/>
              </w:rPr>
            </w:pPr>
          </w:p>
        </w:tc>
      </w:tr>
      <w:tr w:rsidR="00ED7583" w14:paraId="15438055" w14:textId="4D5B5962" w:rsidTr="00ED7583">
        <w:tc>
          <w:tcPr>
            <w:tcW w:w="6658" w:type="dxa"/>
            <w:shd w:val="clear" w:color="auto" w:fill="auto"/>
          </w:tcPr>
          <w:p w14:paraId="74480412" w14:textId="75E715E4" w:rsidR="00ED7583" w:rsidRDefault="00ED7583" w:rsidP="00ED7583">
            <w:pPr>
              <w:spacing w:line="276" w:lineRule="auto"/>
              <w:jc w:val="both"/>
              <w:rPr>
                <w:rFonts w:ascii="Cambria" w:hAnsi="Cambria" w:cstheme="majorHAnsi"/>
                <w:sz w:val="24"/>
                <w:szCs w:val="24"/>
                <w:lang w:val="es-ES"/>
              </w:rPr>
            </w:pPr>
            <w:r w:rsidRPr="00135CBF">
              <w:rPr>
                <w:rFonts w:ascii="Cambria" w:hAnsi="Cambria"/>
                <w:sz w:val="24"/>
                <w:szCs w:val="24"/>
                <w:lang w:val="es-ES"/>
              </w:rPr>
              <w:t>Salida campo para desarrollo de conversatorios con actores sociales en los municipios con jurisdicción en el área protegida regional</w:t>
            </w:r>
          </w:p>
        </w:tc>
        <w:tc>
          <w:tcPr>
            <w:tcW w:w="236" w:type="dxa"/>
            <w:shd w:val="clear" w:color="auto" w:fill="auto"/>
          </w:tcPr>
          <w:p w14:paraId="09D116DC" w14:textId="77777777" w:rsidR="00ED7583" w:rsidRDefault="00ED7583" w:rsidP="00ED7583">
            <w:pPr>
              <w:spacing w:line="276" w:lineRule="auto"/>
              <w:jc w:val="both"/>
              <w:rPr>
                <w:rFonts w:ascii="Cambria" w:hAnsi="Cambria" w:cstheme="majorHAnsi"/>
                <w:sz w:val="24"/>
                <w:szCs w:val="24"/>
                <w:lang w:val="es-ES"/>
              </w:rPr>
            </w:pPr>
          </w:p>
        </w:tc>
        <w:tc>
          <w:tcPr>
            <w:tcW w:w="349" w:type="dxa"/>
            <w:shd w:val="clear" w:color="auto" w:fill="auto"/>
          </w:tcPr>
          <w:p w14:paraId="3566B430" w14:textId="6E56D565"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x</w:t>
            </w:r>
          </w:p>
        </w:tc>
        <w:tc>
          <w:tcPr>
            <w:tcW w:w="349" w:type="dxa"/>
            <w:shd w:val="clear" w:color="auto" w:fill="auto"/>
          </w:tcPr>
          <w:p w14:paraId="401B6D1B" w14:textId="5F7C3E74"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x</w:t>
            </w:r>
          </w:p>
        </w:tc>
        <w:tc>
          <w:tcPr>
            <w:tcW w:w="423" w:type="dxa"/>
            <w:shd w:val="clear" w:color="auto" w:fill="auto"/>
          </w:tcPr>
          <w:p w14:paraId="77356C36" w14:textId="77777777" w:rsidR="00ED7583" w:rsidRDefault="00ED7583" w:rsidP="00ED7583">
            <w:pPr>
              <w:spacing w:line="276" w:lineRule="auto"/>
              <w:jc w:val="both"/>
              <w:rPr>
                <w:rFonts w:ascii="Cambria" w:hAnsi="Cambria" w:cstheme="majorHAnsi"/>
                <w:sz w:val="24"/>
                <w:szCs w:val="24"/>
                <w:lang w:val="es-ES"/>
              </w:rPr>
            </w:pPr>
          </w:p>
        </w:tc>
        <w:tc>
          <w:tcPr>
            <w:tcW w:w="375" w:type="dxa"/>
            <w:shd w:val="clear" w:color="auto" w:fill="auto"/>
          </w:tcPr>
          <w:p w14:paraId="578557CA" w14:textId="77777777" w:rsidR="00ED7583" w:rsidRDefault="00ED7583" w:rsidP="00ED7583">
            <w:pPr>
              <w:spacing w:line="276" w:lineRule="auto"/>
              <w:jc w:val="both"/>
              <w:rPr>
                <w:rFonts w:ascii="Cambria" w:hAnsi="Cambria" w:cstheme="majorHAnsi"/>
                <w:sz w:val="24"/>
                <w:szCs w:val="24"/>
                <w:lang w:val="es-ES"/>
              </w:rPr>
            </w:pPr>
          </w:p>
        </w:tc>
        <w:tc>
          <w:tcPr>
            <w:tcW w:w="364" w:type="dxa"/>
            <w:shd w:val="clear" w:color="auto" w:fill="auto"/>
          </w:tcPr>
          <w:p w14:paraId="3185CA1C" w14:textId="77777777" w:rsidR="00ED7583" w:rsidRDefault="00ED7583" w:rsidP="00ED7583">
            <w:pPr>
              <w:spacing w:line="276" w:lineRule="auto"/>
              <w:jc w:val="both"/>
              <w:rPr>
                <w:rFonts w:ascii="Cambria" w:hAnsi="Cambria" w:cstheme="majorHAnsi"/>
                <w:sz w:val="24"/>
                <w:szCs w:val="24"/>
                <w:lang w:val="es-ES"/>
              </w:rPr>
            </w:pPr>
          </w:p>
        </w:tc>
        <w:tc>
          <w:tcPr>
            <w:tcW w:w="349" w:type="dxa"/>
            <w:shd w:val="clear" w:color="auto" w:fill="auto"/>
          </w:tcPr>
          <w:p w14:paraId="74A752F5" w14:textId="77777777" w:rsidR="00ED7583" w:rsidRDefault="00ED7583" w:rsidP="00ED7583">
            <w:pPr>
              <w:spacing w:line="276" w:lineRule="auto"/>
              <w:jc w:val="both"/>
              <w:rPr>
                <w:rFonts w:ascii="Cambria" w:hAnsi="Cambria" w:cstheme="majorHAnsi"/>
                <w:sz w:val="24"/>
                <w:szCs w:val="24"/>
                <w:lang w:val="es-ES"/>
              </w:rPr>
            </w:pPr>
          </w:p>
        </w:tc>
        <w:tc>
          <w:tcPr>
            <w:tcW w:w="482" w:type="dxa"/>
            <w:shd w:val="clear" w:color="auto" w:fill="auto"/>
          </w:tcPr>
          <w:p w14:paraId="52268973" w14:textId="77777777" w:rsidR="00ED7583" w:rsidRDefault="00ED7583" w:rsidP="00ED7583">
            <w:pPr>
              <w:spacing w:line="276" w:lineRule="auto"/>
              <w:jc w:val="both"/>
              <w:rPr>
                <w:rFonts w:ascii="Cambria" w:hAnsi="Cambria" w:cstheme="majorHAnsi"/>
                <w:sz w:val="24"/>
                <w:szCs w:val="24"/>
                <w:lang w:val="es-ES"/>
              </w:rPr>
            </w:pPr>
          </w:p>
        </w:tc>
        <w:tc>
          <w:tcPr>
            <w:tcW w:w="482" w:type="dxa"/>
            <w:shd w:val="clear" w:color="auto" w:fill="auto"/>
          </w:tcPr>
          <w:p w14:paraId="2B73D1C7" w14:textId="77777777" w:rsidR="00ED7583" w:rsidRDefault="00ED7583" w:rsidP="00ED7583">
            <w:pPr>
              <w:spacing w:line="276" w:lineRule="auto"/>
              <w:jc w:val="both"/>
              <w:rPr>
                <w:rFonts w:ascii="Cambria" w:hAnsi="Cambria" w:cstheme="majorHAnsi"/>
                <w:sz w:val="24"/>
                <w:szCs w:val="24"/>
                <w:lang w:val="es-ES"/>
              </w:rPr>
            </w:pPr>
          </w:p>
        </w:tc>
        <w:tc>
          <w:tcPr>
            <w:tcW w:w="533" w:type="dxa"/>
          </w:tcPr>
          <w:p w14:paraId="4480E15D" w14:textId="77777777" w:rsidR="00ED7583" w:rsidRDefault="00ED7583" w:rsidP="00ED7583">
            <w:pPr>
              <w:spacing w:line="276" w:lineRule="auto"/>
              <w:jc w:val="both"/>
              <w:rPr>
                <w:rFonts w:ascii="Cambria" w:hAnsi="Cambria" w:cstheme="majorHAnsi"/>
                <w:sz w:val="24"/>
                <w:szCs w:val="24"/>
                <w:lang w:val="es-ES"/>
              </w:rPr>
            </w:pPr>
          </w:p>
        </w:tc>
      </w:tr>
      <w:tr w:rsidR="00ED7583" w14:paraId="4316BD88" w14:textId="1F5281AE" w:rsidTr="00ED7583">
        <w:tc>
          <w:tcPr>
            <w:tcW w:w="6658" w:type="dxa"/>
            <w:shd w:val="clear" w:color="auto" w:fill="auto"/>
          </w:tcPr>
          <w:p w14:paraId="599F09D4" w14:textId="575B9925" w:rsidR="00ED7583" w:rsidRDefault="00ED7583" w:rsidP="00ED7583">
            <w:pPr>
              <w:spacing w:line="276" w:lineRule="auto"/>
              <w:jc w:val="both"/>
              <w:rPr>
                <w:rFonts w:ascii="Cambria" w:hAnsi="Cambria" w:cstheme="majorHAnsi"/>
                <w:sz w:val="24"/>
                <w:szCs w:val="24"/>
                <w:lang w:val="es-ES"/>
              </w:rPr>
            </w:pPr>
            <w:r w:rsidRPr="00135CBF">
              <w:rPr>
                <w:rFonts w:ascii="Cambria" w:hAnsi="Cambria"/>
                <w:sz w:val="24"/>
                <w:szCs w:val="24"/>
                <w:lang w:val="es-ES"/>
              </w:rPr>
              <w:t xml:space="preserve">Participación </w:t>
            </w:r>
            <w:r>
              <w:rPr>
                <w:rFonts w:ascii="Cambria" w:hAnsi="Cambria"/>
                <w:sz w:val="24"/>
                <w:szCs w:val="24"/>
                <w:lang w:val="es-ES"/>
              </w:rPr>
              <w:t xml:space="preserve">e incidencia </w:t>
            </w:r>
            <w:r w:rsidRPr="00135CBF">
              <w:rPr>
                <w:rFonts w:ascii="Cambria" w:hAnsi="Cambria"/>
                <w:sz w:val="24"/>
                <w:szCs w:val="24"/>
                <w:lang w:val="es-ES"/>
              </w:rPr>
              <w:t>en la construcción del plan de manejo del Distrito Regional de Manejo Integrado Serranía de las Minas</w:t>
            </w:r>
          </w:p>
        </w:tc>
        <w:tc>
          <w:tcPr>
            <w:tcW w:w="236" w:type="dxa"/>
            <w:shd w:val="clear" w:color="auto" w:fill="auto"/>
          </w:tcPr>
          <w:p w14:paraId="4548F8C2" w14:textId="77777777" w:rsidR="00ED7583" w:rsidRDefault="00ED7583" w:rsidP="00ED7583">
            <w:pPr>
              <w:spacing w:line="276" w:lineRule="auto"/>
              <w:jc w:val="both"/>
              <w:rPr>
                <w:rFonts w:ascii="Cambria" w:hAnsi="Cambria" w:cstheme="majorHAnsi"/>
                <w:sz w:val="24"/>
                <w:szCs w:val="24"/>
                <w:lang w:val="es-ES"/>
              </w:rPr>
            </w:pPr>
          </w:p>
        </w:tc>
        <w:tc>
          <w:tcPr>
            <w:tcW w:w="349" w:type="dxa"/>
            <w:shd w:val="clear" w:color="auto" w:fill="auto"/>
          </w:tcPr>
          <w:p w14:paraId="1B7C1627" w14:textId="77777777" w:rsidR="00ED7583" w:rsidRDefault="00ED7583" w:rsidP="00ED7583">
            <w:pPr>
              <w:spacing w:line="276" w:lineRule="auto"/>
              <w:jc w:val="both"/>
              <w:rPr>
                <w:rFonts w:ascii="Cambria" w:hAnsi="Cambria" w:cstheme="majorHAnsi"/>
                <w:sz w:val="24"/>
                <w:szCs w:val="24"/>
                <w:lang w:val="es-ES"/>
              </w:rPr>
            </w:pPr>
          </w:p>
        </w:tc>
        <w:tc>
          <w:tcPr>
            <w:tcW w:w="349" w:type="dxa"/>
            <w:shd w:val="clear" w:color="auto" w:fill="auto"/>
          </w:tcPr>
          <w:p w14:paraId="026A8A52" w14:textId="77777777" w:rsidR="00ED7583" w:rsidRDefault="00ED7583" w:rsidP="00ED7583">
            <w:pPr>
              <w:spacing w:line="276" w:lineRule="auto"/>
              <w:jc w:val="both"/>
              <w:rPr>
                <w:rFonts w:ascii="Cambria" w:hAnsi="Cambria" w:cstheme="majorHAnsi"/>
                <w:sz w:val="24"/>
                <w:szCs w:val="24"/>
                <w:lang w:val="es-ES"/>
              </w:rPr>
            </w:pPr>
          </w:p>
        </w:tc>
        <w:tc>
          <w:tcPr>
            <w:tcW w:w="423" w:type="dxa"/>
            <w:shd w:val="clear" w:color="auto" w:fill="auto"/>
          </w:tcPr>
          <w:p w14:paraId="4C492F73" w14:textId="5D5EF8FE"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x</w:t>
            </w:r>
          </w:p>
        </w:tc>
        <w:tc>
          <w:tcPr>
            <w:tcW w:w="375" w:type="dxa"/>
            <w:shd w:val="clear" w:color="auto" w:fill="auto"/>
          </w:tcPr>
          <w:p w14:paraId="2EAE2972" w14:textId="4171D9D9"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x</w:t>
            </w:r>
          </w:p>
        </w:tc>
        <w:tc>
          <w:tcPr>
            <w:tcW w:w="364" w:type="dxa"/>
            <w:shd w:val="clear" w:color="auto" w:fill="auto"/>
          </w:tcPr>
          <w:p w14:paraId="6A78BCA6" w14:textId="0A82DCB8"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x</w:t>
            </w:r>
          </w:p>
        </w:tc>
        <w:tc>
          <w:tcPr>
            <w:tcW w:w="349" w:type="dxa"/>
            <w:shd w:val="clear" w:color="auto" w:fill="auto"/>
          </w:tcPr>
          <w:p w14:paraId="34EA1C06" w14:textId="5B866940"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x</w:t>
            </w:r>
          </w:p>
        </w:tc>
        <w:tc>
          <w:tcPr>
            <w:tcW w:w="482" w:type="dxa"/>
            <w:shd w:val="clear" w:color="auto" w:fill="auto"/>
          </w:tcPr>
          <w:p w14:paraId="1441E55A" w14:textId="0C823FB5"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x</w:t>
            </w:r>
          </w:p>
        </w:tc>
        <w:tc>
          <w:tcPr>
            <w:tcW w:w="482" w:type="dxa"/>
            <w:shd w:val="clear" w:color="auto" w:fill="auto"/>
          </w:tcPr>
          <w:p w14:paraId="3F087900" w14:textId="6C49ACE3"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x</w:t>
            </w:r>
          </w:p>
        </w:tc>
        <w:tc>
          <w:tcPr>
            <w:tcW w:w="533" w:type="dxa"/>
          </w:tcPr>
          <w:p w14:paraId="3B45C255" w14:textId="45607DB8"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x</w:t>
            </w:r>
          </w:p>
        </w:tc>
      </w:tr>
      <w:tr w:rsidR="00ED7583" w14:paraId="290F6D58" w14:textId="7E3D13B6" w:rsidTr="00ED7583">
        <w:tc>
          <w:tcPr>
            <w:tcW w:w="6658" w:type="dxa"/>
            <w:shd w:val="clear" w:color="auto" w:fill="auto"/>
          </w:tcPr>
          <w:p w14:paraId="5A71DDA6" w14:textId="16ED0AA5" w:rsidR="00ED7583" w:rsidRDefault="00ED7583" w:rsidP="00ED7583">
            <w:pPr>
              <w:spacing w:line="276" w:lineRule="auto"/>
              <w:jc w:val="both"/>
              <w:rPr>
                <w:rFonts w:ascii="Cambria" w:hAnsi="Cambria" w:cstheme="majorHAnsi"/>
                <w:sz w:val="24"/>
                <w:szCs w:val="24"/>
                <w:lang w:val="es-ES"/>
              </w:rPr>
            </w:pPr>
            <w:r w:rsidRPr="00135CBF">
              <w:rPr>
                <w:rFonts w:ascii="Cambria" w:hAnsi="Cambria"/>
                <w:sz w:val="24"/>
                <w:szCs w:val="24"/>
                <w:lang w:val="es-ES"/>
              </w:rPr>
              <w:t>Gira de intercambio a Cajamarca</w:t>
            </w:r>
          </w:p>
        </w:tc>
        <w:tc>
          <w:tcPr>
            <w:tcW w:w="236" w:type="dxa"/>
            <w:shd w:val="clear" w:color="auto" w:fill="auto"/>
          </w:tcPr>
          <w:p w14:paraId="5D5121F0" w14:textId="77777777" w:rsidR="00ED7583" w:rsidRDefault="00ED7583" w:rsidP="00ED7583">
            <w:pPr>
              <w:spacing w:line="276" w:lineRule="auto"/>
              <w:jc w:val="both"/>
              <w:rPr>
                <w:rFonts w:ascii="Cambria" w:hAnsi="Cambria" w:cstheme="majorHAnsi"/>
                <w:sz w:val="24"/>
                <w:szCs w:val="24"/>
                <w:lang w:val="es-ES"/>
              </w:rPr>
            </w:pPr>
          </w:p>
        </w:tc>
        <w:tc>
          <w:tcPr>
            <w:tcW w:w="349" w:type="dxa"/>
            <w:shd w:val="clear" w:color="auto" w:fill="auto"/>
          </w:tcPr>
          <w:p w14:paraId="0C8FDEF7" w14:textId="77777777" w:rsidR="00ED7583" w:rsidRDefault="00ED7583" w:rsidP="00ED7583">
            <w:pPr>
              <w:spacing w:line="276" w:lineRule="auto"/>
              <w:jc w:val="both"/>
              <w:rPr>
                <w:rFonts w:ascii="Cambria" w:hAnsi="Cambria" w:cstheme="majorHAnsi"/>
                <w:sz w:val="24"/>
                <w:szCs w:val="24"/>
                <w:lang w:val="es-ES"/>
              </w:rPr>
            </w:pPr>
          </w:p>
        </w:tc>
        <w:tc>
          <w:tcPr>
            <w:tcW w:w="349" w:type="dxa"/>
            <w:shd w:val="clear" w:color="auto" w:fill="auto"/>
          </w:tcPr>
          <w:p w14:paraId="066956FE" w14:textId="77777777" w:rsidR="00ED7583" w:rsidRDefault="00ED7583" w:rsidP="00ED7583">
            <w:pPr>
              <w:spacing w:line="276" w:lineRule="auto"/>
              <w:jc w:val="both"/>
              <w:rPr>
                <w:rFonts w:ascii="Cambria" w:hAnsi="Cambria" w:cstheme="majorHAnsi"/>
                <w:sz w:val="24"/>
                <w:szCs w:val="24"/>
                <w:lang w:val="es-ES"/>
              </w:rPr>
            </w:pPr>
          </w:p>
        </w:tc>
        <w:tc>
          <w:tcPr>
            <w:tcW w:w="423" w:type="dxa"/>
            <w:shd w:val="clear" w:color="auto" w:fill="auto"/>
          </w:tcPr>
          <w:p w14:paraId="123AF6AA" w14:textId="77777777" w:rsidR="00ED7583" w:rsidRDefault="00ED7583" w:rsidP="00ED7583">
            <w:pPr>
              <w:spacing w:line="276" w:lineRule="auto"/>
              <w:jc w:val="both"/>
              <w:rPr>
                <w:rFonts w:ascii="Cambria" w:hAnsi="Cambria" w:cstheme="majorHAnsi"/>
                <w:sz w:val="24"/>
                <w:szCs w:val="24"/>
                <w:lang w:val="es-ES"/>
              </w:rPr>
            </w:pPr>
          </w:p>
        </w:tc>
        <w:tc>
          <w:tcPr>
            <w:tcW w:w="375" w:type="dxa"/>
            <w:shd w:val="clear" w:color="auto" w:fill="auto"/>
          </w:tcPr>
          <w:p w14:paraId="7B15878F" w14:textId="77777777" w:rsidR="00ED7583" w:rsidRDefault="00ED7583" w:rsidP="00ED7583">
            <w:pPr>
              <w:spacing w:line="276" w:lineRule="auto"/>
              <w:jc w:val="both"/>
              <w:rPr>
                <w:rFonts w:ascii="Cambria" w:hAnsi="Cambria" w:cstheme="majorHAnsi"/>
                <w:sz w:val="24"/>
                <w:szCs w:val="24"/>
                <w:lang w:val="es-ES"/>
              </w:rPr>
            </w:pPr>
          </w:p>
        </w:tc>
        <w:tc>
          <w:tcPr>
            <w:tcW w:w="364" w:type="dxa"/>
            <w:shd w:val="clear" w:color="auto" w:fill="auto"/>
          </w:tcPr>
          <w:p w14:paraId="03FE74CF" w14:textId="4CBCE3EA" w:rsidR="00ED7583" w:rsidRDefault="00ED7583" w:rsidP="00ED7583">
            <w:pPr>
              <w:spacing w:line="276" w:lineRule="auto"/>
              <w:jc w:val="both"/>
              <w:rPr>
                <w:rFonts w:ascii="Cambria" w:hAnsi="Cambria" w:cstheme="majorHAnsi"/>
                <w:sz w:val="24"/>
                <w:szCs w:val="24"/>
                <w:lang w:val="es-ES"/>
              </w:rPr>
            </w:pPr>
            <w:r>
              <w:rPr>
                <w:rFonts w:ascii="Cambria" w:hAnsi="Cambria" w:cstheme="majorHAnsi"/>
                <w:sz w:val="24"/>
                <w:szCs w:val="24"/>
                <w:lang w:val="es-ES"/>
              </w:rPr>
              <w:t>x</w:t>
            </w:r>
          </w:p>
        </w:tc>
        <w:tc>
          <w:tcPr>
            <w:tcW w:w="349" w:type="dxa"/>
            <w:shd w:val="clear" w:color="auto" w:fill="auto"/>
          </w:tcPr>
          <w:p w14:paraId="53D3E66A" w14:textId="77777777" w:rsidR="00ED7583" w:rsidRDefault="00ED7583" w:rsidP="00ED7583">
            <w:pPr>
              <w:spacing w:line="276" w:lineRule="auto"/>
              <w:jc w:val="both"/>
              <w:rPr>
                <w:rFonts w:ascii="Cambria" w:hAnsi="Cambria" w:cstheme="majorHAnsi"/>
                <w:sz w:val="24"/>
                <w:szCs w:val="24"/>
                <w:lang w:val="es-ES"/>
              </w:rPr>
            </w:pPr>
          </w:p>
        </w:tc>
        <w:tc>
          <w:tcPr>
            <w:tcW w:w="482" w:type="dxa"/>
            <w:shd w:val="clear" w:color="auto" w:fill="auto"/>
          </w:tcPr>
          <w:p w14:paraId="033B59B6" w14:textId="77777777" w:rsidR="00ED7583" w:rsidRDefault="00ED7583" w:rsidP="00ED7583">
            <w:pPr>
              <w:spacing w:line="276" w:lineRule="auto"/>
              <w:jc w:val="both"/>
              <w:rPr>
                <w:rFonts w:ascii="Cambria" w:hAnsi="Cambria" w:cstheme="majorHAnsi"/>
                <w:sz w:val="24"/>
                <w:szCs w:val="24"/>
                <w:lang w:val="es-ES"/>
              </w:rPr>
            </w:pPr>
          </w:p>
        </w:tc>
        <w:tc>
          <w:tcPr>
            <w:tcW w:w="482" w:type="dxa"/>
            <w:shd w:val="clear" w:color="auto" w:fill="auto"/>
          </w:tcPr>
          <w:p w14:paraId="16ED4F7F" w14:textId="77777777" w:rsidR="00ED7583" w:rsidRDefault="00ED7583" w:rsidP="00ED7583">
            <w:pPr>
              <w:spacing w:line="276" w:lineRule="auto"/>
              <w:jc w:val="both"/>
              <w:rPr>
                <w:rFonts w:ascii="Cambria" w:hAnsi="Cambria" w:cstheme="majorHAnsi"/>
                <w:sz w:val="24"/>
                <w:szCs w:val="24"/>
                <w:lang w:val="es-ES"/>
              </w:rPr>
            </w:pPr>
          </w:p>
        </w:tc>
        <w:tc>
          <w:tcPr>
            <w:tcW w:w="533" w:type="dxa"/>
          </w:tcPr>
          <w:p w14:paraId="082A2F59" w14:textId="77777777" w:rsidR="00ED7583" w:rsidRDefault="00ED7583" w:rsidP="00ED7583">
            <w:pPr>
              <w:spacing w:line="276" w:lineRule="auto"/>
              <w:jc w:val="both"/>
              <w:rPr>
                <w:rFonts w:ascii="Cambria" w:hAnsi="Cambria" w:cstheme="majorHAnsi"/>
                <w:sz w:val="24"/>
                <w:szCs w:val="24"/>
                <w:lang w:val="es-ES"/>
              </w:rPr>
            </w:pPr>
          </w:p>
        </w:tc>
      </w:tr>
    </w:tbl>
    <w:p w14:paraId="0BE7A5A7" w14:textId="77777777" w:rsidR="00ED7583" w:rsidRPr="00135CBF" w:rsidRDefault="00ED7583" w:rsidP="00ED7583">
      <w:pPr>
        <w:spacing w:line="276" w:lineRule="auto"/>
        <w:jc w:val="both"/>
        <w:rPr>
          <w:rFonts w:ascii="Cambria" w:hAnsi="Cambria" w:cstheme="majorHAnsi"/>
          <w:sz w:val="24"/>
          <w:szCs w:val="24"/>
          <w:lang w:val="es-ES"/>
        </w:rPr>
      </w:pPr>
    </w:p>
    <w:p w14:paraId="073BB70B" w14:textId="18E9C5B7" w:rsidR="007372C9" w:rsidRPr="00135CBF" w:rsidRDefault="007372C9" w:rsidP="00135CBF">
      <w:pPr>
        <w:spacing w:line="276" w:lineRule="auto"/>
        <w:jc w:val="both"/>
        <w:rPr>
          <w:rFonts w:ascii="Cambria" w:hAnsi="Cambria" w:cstheme="majorHAnsi"/>
          <w:sz w:val="24"/>
          <w:szCs w:val="24"/>
          <w:lang w:val="es-ES"/>
        </w:rPr>
      </w:pPr>
    </w:p>
    <w:p w14:paraId="5B52B11B" w14:textId="0E61386C" w:rsidR="007372C9" w:rsidRPr="00135CBF" w:rsidRDefault="007372C9" w:rsidP="00135CBF">
      <w:pPr>
        <w:spacing w:line="276" w:lineRule="auto"/>
        <w:jc w:val="both"/>
        <w:rPr>
          <w:rFonts w:ascii="Cambria" w:hAnsi="Cambria" w:cstheme="majorHAnsi"/>
          <w:sz w:val="24"/>
          <w:szCs w:val="24"/>
          <w:lang w:val="es-ES"/>
        </w:rPr>
      </w:pPr>
    </w:p>
    <w:p w14:paraId="42BE3205" w14:textId="271A3C02" w:rsidR="007372C9" w:rsidRPr="00135CBF" w:rsidRDefault="007372C9" w:rsidP="00135CBF">
      <w:pPr>
        <w:spacing w:line="276" w:lineRule="auto"/>
        <w:jc w:val="both"/>
        <w:rPr>
          <w:rFonts w:ascii="Cambria" w:hAnsi="Cambria" w:cstheme="majorHAnsi"/>
          <w:sz w:val="24"/>
          <w:szCs w:val="24"/>
          <w:lang w:val="es-ES"/>
        </w:rPr>
      </w:pPr>
      <w:r w:rsidRPr="00135CBF">
        <w:rPr>
          <w:rFonts w:ascii="Cambria" w:hAnsi="Cambria" w:cstheme="majorHAnsi"/>
          <w:noProof/>
          <w:sz w:val="24"/>
          <w:szCs w:val="24"/>
          <w:lang w:eastAsia="es-CO"/>
        </w:rPr>
        <w:drawing>
          <wp:inline distT="0" distB="0" distL="0" distR="0" wp14:anchorId="2F3039A3" wp14:editId="2E8EBE57">
            <wp:extent cx="3162300" cy="2462526"/>
            <wp:effectExtent l="0" t="0" r="0" b="0"/>
            <wp:docPr id="11" name="Imagen 11" descr="Imagen que contiene cuarto, co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0-03-31 at 7.49.54 PM.jpeg"/>
                    <pic:cNvPicPr/>
                  </pic:nvPicPr>
                  <pic:blipFill rotWithShape="1">
                    <a:blip r:embed="rId14">
                      <a:extLst>
                        <a:ext uri="{28A0092B-C50C-407E-A947-70E740481C1C}">
                          <a14:useLocalDpi xmlns:a14="http://schemas.microsoft.com/office/drawing/2010/main" val="0"/>
                        </a:ext>
                      </a:extLst>
                    </a:blip>
                    <a:srcRect l="17671" r="23065"/>
                    <a:stretch/>
                  </pic:blipFill>
                  <pic:spPr bwMode="auto">
                    <a:xfrm>
                      <a:off x="0" y="0"/>
                      <a:ext cx="3181037" cy="2477117"/>
                    </a:xfrm>
                    <a:prstGeom prst="rect">
                      <a:avLst/>
                    </a:prstGeom>
                    <a:ln>
                      <a:noFill/>
                    </a:ln>
                    <a:extLst>
                      <a:ext uri="{53640926-AAD7-44D8-BBD7-CCE9431645EC}">
                        <a14:shadowObscured xmlns:a14="http://schemas.microsoft.com/office/drawing/2010/main"/>
                      </a:ext>
                    </a:extLst>
                  </pic:spPr>
                </pic:pic>
              </a:graphicData>
            </a:graphic>
          </wp:inline>
        </w:drawing>
      </w:r>
      <w:r w:rsidRPr="00135CBF">
        <w:rPr>
          <w:rFonts w:ascii="Cambria" w:hAnsi="Cambria" w:cstheme="majorHAnsi"/>
          <w:sz w:val="24"/>
          <w:szCs w:val="24"/>
          <w:lang w:val="es-ES"/>
        </w:rPr>
        <w:t xml:space="preserve">  </w:t>
      </w:r>
      <w:r w:rsidRPr="00135CBF">
        <w:rPr>
          <w:rFonts w:ascii="Cambria" w:hAnsi="Cambria" w:cstheme="majorHAnsi"/>
          <w:noProof/>
          <w:sz w:val="24"/>
          <w:szCs w:val="24"/>
          <w:lang w:eastAsia="es-CO"/>
        </w:rPr>
        <w:drawing>
          <wp:inline distT="0" distB="0" distL="0" distR="0" wp14:anchorId="2DD615C1" wp14:editId="0F8656EE">
            <wp:extent cx="3408604" cy="2482850"/>
            <wp:effectExtent l="0" t="0" r="1905" b="0"/>
            <wp:docPr id="12" name="Imagen 12" descr="Imagen que contiene interior, texto, tabla, co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0-03-31 at 7.50.07 PM.jpeg"/>
                    <pic:cNvPicPr/>
                  </pic:nvPicPr>
                  <pic:blipFill rotWithShape="1">
                    <a:blip r:embed="rId15">
                      <a:extLst>
                        <a:ext uri="{28A0092B-C50C-407E-A947-70E740481C1C}">
                          <a14:useLocalDpi xmlns:a14="http://schemas.microsoft.com/office/drawing/2010/main" val="0"/>
                        </a:ext>
                      </a:extLst>
                    </a:blip>
                    <a:srcRect l="16567" r="18329"/>
                    <a:stretch/>
                  </pic:blipFill>
                  <pic:spPr bwMode="auto">
                    <a:xfrm>
                      <a:off x="0" y="0"/>
                      <a:ext cx="3449598" cy="2512710"/>
                    </a:xfrm>
                    <a:prstGeom prst="rect">
                      <a:avLst/>
                    </a:prstGeom>
                    <a:ln>
                      <a:noFill/>
                    </a:ln>
                    <a:extLst>
                      <a:ext uri="{53640926-AAD7-44D8-BBD7-CCE9431645EC}">
                        <a14:shadowObscured xmlns:a14="http://schemas.microsoft.com/office/drawing/2010/main"/>
                      </a:ext>
                    </a:extLst>
                  </pic:spPr>
                </pic:pic>
              </a:graphicData>
            </a:graphic>
          </wp:inline>
        </w:drawing>
      </w:r>
    </w:p>
    <w:p w14:paraId="347CE993" w14:textId="77777777" w:rsidR="007372C9" w:rsidRPr="00135CBF" w:rsidRDefault="007372C9" w:rsidP="00135CBF">
      <w:pPr>
        <w:spacing w:line="276" w:lineRule="auto"/>
        <w:jc w:val="both"/>
        <w:rPr>
          <w:rFonts w:ascii="Cambria" w:hAnsi="Cambria" w:cstheme="majorHAnsi"/>
          <w:sz w:val="24"/>
          <w:szCs w:val="24"/>
          <w:lang w:val="es-ES"/>
        </w:rPr>
      </w:pPr>
    </w:p>
    <w:p w14:paraId="2640B8B8" w14:textId="48343030" w:rsidR="009C3598" w:rsidRPr="00135CBF" w:rsidRDefault="00885BB6" w:rsidP="00135CBF">
      <w:pPr>
        <w:spacing w:line="276" w:lineRule="auto"/>
        <w:jc w:val="both"/>
        <w:rPr>
          <w:rFonts w:ascii="Cambria" w:hAnsi="Cambria" w:cstheme="majorHAnsi"/>
          <w:b/>
          <w:sz w:val="24"/>
          <w:szCs w:val="24"/>
          <w:lang w:val="es-ES"/>
        </w:rPr>
      </w:pPr>
      <w:r w:rsidRPr="00135CBF">
        <w:rPr>
          <w:rFonts w:ascii="Cambria" w:hAnsi="Cambria" w:cstheme="majorHAnsi"/>
          <w:b/>
          <w:sz w:val="24"/>
          <w:szCs w:val="24"/>
          <w:lang w:val="es-ES"/>
        </w:rPr>
        <w:t>Compromisos y pasos a seguir:</w:t>
      </w:r>
    </w:p>
    <w:p w14:paraId="1BFB216E" w14:textId="77777777" w:rsidR="009C3598" w:rsidRPr="00135CBF" w:rsidRDefault="009C3598" w:rsidP="00AE4D94">
      <w:pPr>
        <w:pStyle w:val="Prrafodelista"/>
        <w:spacing w:line="276" w:lineRule="auto"/>
        <w:jc w:val="both"/>
        <w:rPr>
          <w:rFonts w:ascii="Cambria" w:hAnsi="Cambria" w:cstheme="majorHAnsi"/>
          <w:sz w:val="24"/>
          <w:szCs w:val="24"/>
          <w:lang w:val="es-ES"/>
        </w:rPr>
      </w:pPr>
      <w:r w:rsidRPr="00135CBF">
        <w:rPr>
          <w:rFonts w:ascii="Cambria" w:hAnsi="Cambria" w:cstheme="majorHAnsi"/>
          <w:sz w:val="24"/>
          <w:szCs w:val="24"/>
          <w:lang w:val="es-ES"/>
        </w:rPr>
        <w:t xml:space="preserve">Plataforma Sur se compromete a: </w:t>
      </w:r>
    </w:p>
    <w:p w14:paraId="4CFA0FB8" w14:textId="4AF63A60" w:rsidR="009C3598" w:rsidRPr="00135CBF" w:rsidRDefault="00AD1694" w:rsidP="00726F94">
      <w:pPr>
        <w:pStyle w:val="Prrafodelista"/>
        <w:numPr>
          <w:ilvl w:val="0"/>
          <w:numId w:val="1"/>
        </w:numPr>
        <w:spacing w:line="276" w:lineRule="auto"/>
        <w:jc w:val="both"/>
        <w:rPr>
          <w:rFonts w:ascii="Cambria" w:hAnsi="Cambria" w:cstheme="majorHAnsi"/>
          <w:sz w:val="24"/>
          <w:szCs w:val="24"/>
          <w:lang w:val="es-ES"/>
        </w:rPr>
      </w:pPr>
      <w:r w:rsidRPr="00135CBF">
        <w:rPr>
          <w:rFonts w:ascii="Cambria" w:hAnsi="Cambria" w:cstheme="majorHAnsi"/>
          <w:sz w:val="24"/>
          <w:szCs w:val="24"/>
          <w:lang w:val="es-ES"/>
        </w:rPr>
        <w:t xml:space="preserve">Realizar el informe de relatoría del encuentro de socialización del 11 de marzo en la Herejía, Neiva. </w:t>
      </w:r>
    </w:p>
    <w:p w14:paraId="30EBB6CF" w14:textId="359C5966" w:rsidR="00AD1694" w:rsidRPr="00135CBF" w:rsidRDefault="00AD1694" w:rsidP="008F239D">
      <w:pPr>
        <w:pStyle w:val="Prrafodelista"/>
        <w:numPr>
          <w:ilvl w:val="0"/>
          <w:numId w:val="1"/>
        </w:numPr>
        <w:spacing w:line="276" w:lineRule="auto"/>
        <w:jc w:val="both"/>
        <w:rPr>
          <w:rFonts w:ascii="Cambria" w:hAnsi="Cambria" w:cstheme="majorHAnsi"/>
          <w:sz w:val="24"/>
          <w:szCs w:val="24"/>
          <w:lang w:val="es-ES"/>
        </w:rPr>
      </w:pPr>
      <w:r w:rsidRPr="00135CBF">
        <w:rPr>
          <w:rFonts w:ascii="Cambria" w:hAnsi="Cambria" w:cstheme="majorHAnsi"/>
          <w:sz w:val="24"/>
          <w:szCs w:val="24"/>
          <w:lang w:val="es-ES"/>
        </w:rPr>
        <w:lastRenderedPageBreak/>
        <w:t>Crear un</w:t>
      </w:r>
      <w:r w:rsidR="009C3598" w:rsidRPr="00135CBF">
        <w:rPr>
          <w:rFonts w:ascii="Cambria" w:hAnsi="Cambria" w:cstheme="majorHAnsi"/>
          <w:sz w:val="24"/>
          <w:szCs w:val="24"/>
          <w:lang w:val="es-ES"/>
        </w:rPr>
        <w:t xml:space="preserve"> grupo de WhatsApp </w:t>
      </w:r>
      <w:r w:rsidRPr="00135CBF">
        <w:rPr>
          <w:rFonts w:ascii="Cambria" w:hAnsi="Cambria" w:cstheme="majorHAnsi"/>
          <w:sz w:val="24"/>
          <w:szCs w:val="24"/>
          <w:lang w:val="es-ES"/>
        </w:rPr>
        <w:t>para la comunicación del proceso de Serranía de Minas.</w:t>
      </w:r>
    </w:p>
    <w:p w14:paraId="5969A799" w14:textId="1A78243A" w:rsidR="009C3598" w:rsidRPr="00135CBF" w:rsidRDefault="009C3598" w:rsidP="00ED7583">
      <w:pPr>
        <w:pStyle w:val="Prrafodelista"/>
        <w:numPr>
          <w:ilvl w:val="0"/>
          <w:numId w:val="1"/>
        </w:numPr>
        <w:spacing w:line="276" w:lineRule="auto"/>
        <w:jc w:val="both"/>
        <w:rPr>
          <w:rFonts w:ascii="Cambria" w:hAnsi="Cambria" w:cstheme="majorHAnsi"/>
          <w:sz w:val="24"/>
          <w:szCs w:val="24"/>
          <w:lang w:val="es-ES"/>
        </w:rPr>
      </w:pPr>
      <w:r w:rsidRPr="00135CBF">
        <w:rPr>
          <w:rFonts w:ascii="Cambria" w:hAnsi="Cambria" w:cstheme="majorHAnsi"/>
          <w:sz w:val="24"/>
          <w:szCs w:val="24"/>
          <w:lang w:val="es-ES"/>
        </w:rPr>
        <w:t xml:space="preserve"> </w:t>
      </w:r>
      <w:r w:rsidR="00AD1694" w:rsidRPr="00135CBF">
        <w:rPr>
          <w:rFonts w:ascii="Cambria" w:hAnsi="Cambria" w:cstheme="majorHAnsi"/>
          <w:sz w:val="24"/>
          <w:szCs w:val="24"/>
          <w:lang w:val="es-ES"/>
        </w:rPr>
        <w:t xml:space="preserve">Solicitar mediante oficio el borrador del plan de </w:t>
      </w:r>
      <w:r w:rsidR="00E658B2">
        <w:rPr>
          <w:rFonts w:ascii="Cambria" w:hAnsi="Cambria" w:cstheme="majorHAnsi"/>
          <w:sz w:val="24"/>
          <w:szCs w:val="24"/>
          <w:lang w:val="es-ES"/>
        </w:rPr>
        <w:t xml:space="preserve">acción </w:t>
      </w:r>
      <w:r w:rsidR="00AD1694" w:rsidRPr="00135CBF">
        <w:rPr>
          <w:rFonts w:ascii="Cambria" w:hAnsi="Cambria" w:cstheme="majorHAnsi"/>
          <w:sz w:val="24"/>
          <w:szCs w:val="24"/>
          <w:lang w:val="es-ES"/>
        </w:rPr>
        <w:t>de la CAM (2020-2023)</w:t>
      </w:r>
    </w:p>
    <w:p w14:paraId="1CDB3FED" w14:textId="4647E0F0" w:rsidR="00AD1694" w:rsidRPr="00135CBF" w:rsidRDefault="00AD1694">
      <w:pPr>
        <w:pStyle w:val="Prrafodelista"/>
        <w:numPr>
          <w:ilvl w:val="0"/>
          <w:numId w:val="1"/>
        </w:numPr>
        <w:spacing w:line="276" w:lineRule="auto"/>
        <w:jc w:val="both"/>
        <w:rPr>
          <w:rFonts w:ascii="Cambria" w:hAnsi="Cambria" w:cstheme="majorHAnsi"/>
          <w:sz w:val="24"/>
          <w:szCs w:val="24"/>
          <w:lang w:val="es-ES"/>
        </w:rPr>
      </w:pPr>
      <w:r w:rsidRPr="00135CBF">
        <w:rPr>
          <w:rFonts w:ascii="Cambria" w:hAnsi="Cambria" w:cstheme="majorHAnsi"/>
          <w:sz w:val="24"/>
          <w:szCs w:val="24"/>
          <w:lang w:val="es-ES"/>
        </w:rPr>
        <w:t>Solicitar el documento técnico de homologación del DRMI Serranía de Minas.</w:t>
      </w:r>
    </w:p>
    <w:p w14:paraId="4E8D26C3" w14:textId="77777777" w:rsidR="00676444" w:rsidRPr="00135CBF" w:rsidRDefault="00676444">
      <w:pPr>
        <w:pStyle w:val="Prrafodelista"/>
        <w:spacing w:line="276" w:lineRule="auto"/>
        <w:jc w:val="both"/>
        <w:rPr>
          <w:rFonts w:ascii="Cambria" w:hAnsi="Cambria" w:cstheme="majorHAnsi"/>
          <w:sz w:val="24"/>
          <w:szCs w:val="24"/>
          <w:lang w:val="es-ES"/>
        </w:rPr>
      </w:pPr>
    </w:p>
    <w:p w14:paraId="15907954" w14:textId="4A7335AA" w:rsidR="00AD1694" w:rsidRPr="00135CBF" w:rsidRDefault="009C3598">
      <w:pPr>
        <w:pStyle w:val="Prrafodelista"/>
        <w:numPr>
          <w:ilvl w:val="0"/>
          <w:numId w:val="1"/>
        </w:numPr>
        <w:spacing w:line="276" w:lineRule="auto"/>
        <w:jc w:val="both"/>
        <w:rPr>
          <w:rFonts w:ascii="Cambria" w:hAnsi="Cambria" w:cstheme="majorHAnsi"/>
          <w:sz w:val="24"/>
          <w:szCs w:val="24"/>
          <w:lang w:val="es-ES"/>
        </w:rPr>
      </w:pPr>
      <w:r w:rsidRPr="00135CBF">
        <w:rPr>
          <w:rFonts w:ascii="Cambria" w:hAnsi="Cambria" w:cstheme="majorHAnsi"/>
          <w:sz w:val="24"/>
          <w:szCs w:val="24"/>
          <w:lang w:val="es-ES"/>
        </w:rPr>
        <w:t>Los miembros d</w:t>
      </w:r>
      <w:r w:rsidR="00676444" w:rsidRPr="00135CBF">
        <w:rPr>
          <w:rFonts w:ascii="Cambria" w:hAnsi="Cambria" w:cstheme="majorHAnsi"/>
          <w:sz w:val="24"/>
          <w:szCs w:val="24"/>
          <w:lang w:val="es-ES"/>
        </w:rPr>
        <w:t>el comité (actores claves)</w:t>
      </w:r>
      <w:r w:rsidRPr="00135CBF">
        <w:rPr>
          <w:rFonts w:ascii="Cambria" w:hAnsi="Cambria" w:cstheme="majorHAnsi"/>
          <w:sz w:val="24"/>
          <w:szCs w:val="24"/>
          <w:lang w:val="es-ES"/>
        </w:rPr>
        <w:t xml:space="preserve"> se comprometen a divulgar en sus organizaciones la información</w:t>
      </w:r>
      <w:r w:rsidR="00676444" w:rsidRPr="00135CBF">
        <w:rPr>
          <w:rFonts w:ascii="Cambria" w:hAnsi="Cambria" w:cstheme="majorHAnsi"/>
          <w:sz w:val="24"/>
          <w:szCs w:val="24"/>
          <w:lang w:val="es-ES"/>
        </w:rPr>
        <w:t xml:space="preserve"> concertada.</w:t>
      </w:r>
    </w:p>
    <w:p w14:paraId="2A4DF3B5" w14:textId="2E488506" w:rsidR="00885BB6" w:rsidRPr="00135CBF" w:rsidRDefault="00AD1694">
      <w:pPr>
        <w:pStyle w:val="Prrafodelista"/>
        <w:numPr>
          <w:ilvl w:val="0"/>
          <w:numId w:val="1"/>
        </w:numPr>
        <w:spacing w:line="276" w:lineRule="auto"/>
        <w:jc w:val="both"/>
        <w:rPr>
          <w:rFonts w:ascii="Cambria" w:hAnsi="Cambria" w:cstheme="majorHAnsi"/>
          <w:sz w:val="24"/>
          <w:szCs w:val="24"/>
          <w:lang w:val="es-ES"/>
        </w:rPr>
      </w:pPr>
      <w:r w:rsidRPr="00135CBF">
        <w:rPr>
          <w:rFonts w:ascii="Cambria" w:hAnsi="Cambria" w:cstheme="majorHAnsi"/>
          <w:sz w:val="24"/>
          <w:szCs w:val="24"/>
          <w:lang w:val="es-ES"/>
        </w:rPr>
        <w:t>Convoca</w:t>
      </w:r>
      <w:r w:rsidR="00676444" w:rsidRPr="00135CBF">
        <w:rPr>
          <w:rFonts w:ascii="Cambria" w:hAnsi="Cambria" w:cstheme="majorHAnsi"/>
          <w:sz w:val="24"/>
          <w:szCs w:val="24"/>
          <w:lang w:val="es-ES"/>
        </w:rPr>
        <w:t>r</w:t>
      </w:r>
      <w:r w:rsidRPr="00135CBF">
        <w:rPr>
          <w:rFonts w:ascii="Cambria" w:hAnsi="Cambria" w:cstheme="majorHAnsi"/>
          <w:sz w:val="24"/>
          <w:szCs w:val="24"/>
          <w:lang w:val="es-ES"/>
        </w:rPr>
        <w:t xml:space="preserve"> a los actores sociales de cada municipio para realizar conversatorios locales y comprender aspectos del contexto. </w:t>
      </w:r>
    </w:p>
    <w:p w14:paraId="0B8B2120" w14:textId="5E2C31BD" w:rsidR="00885BB6" w:rsidRPr="00135CBF" w:rsidRDefault="00676444" w:rsidP="00135CBF">
      <w:pPr>
        <w:jc w:val="center"/>
        <w:rPr>
          <w:rFonts w:ascii="Cambria" w:hAnsi="Cambria" w:cstheme="majorHAnsi"/>
          <w:b/>
          <w:sz w:val="24"/>
          <w:szCs w:val="24"/>
          <w:lang w:val="es-ES"/>
        </w:rPr>
      </w:pPr>
      <w:r w:rsidRPr="00135CBF">
        <w:rPr>
          <w:rFonts w:ascii="Cambria" w:hAnsi="Cambria" w:cstheme="majorHAnsi"/>
          <w:b/>
          <w:sz w:val="24"/>
          <w:szCs w:val="24"/>
          <w:lang w:val="es-ES"/>
        </w:rPr>
        <w:t>Conclusiones:</w:t>
      </w:r>
    </w:p>
    <w:p w14:paraId="72BCC223" w14:textId="65C92435" w:rsidR="00885BB6" w:rsidRPr="00135CBF" w:rsidRDefault="00885BB6" w:rsidP="00726F94">
      <w:pPr>
        <w:jc w:val="both"/>
        <w:rPr>
          <w:rFonts w:ascii="Cambria" w:hAnsi="Cambria" w:cstheme="majorHAnsi"/>
          <w:sz w:val="24"/>
          <w:szCs w:val="24"/>
          <w:lang w:val="es-ES"/>
        </w:rPr>
      </w:pPr>
      <w:r w:rsidRPr="00135CBF">
        <w:rPr>
          <w:rFonts w:ascii="Cambria" w:hAnsi="Cambria" w:cstheme="majorHAnsi"/>
          <w:sz w:val="24"/>
          <w:szCs w:val="24"/>
          <w:lang w:val="es-ES"/>
        </w:rPr>
        <w:t xml:space="preserve">Este encuentro de </w:t>
      </w:r>
      <w:r w:rsidR="00676444" w:rsidRPr="00135CBF">
        <w:rPr>
          <w:rFonts w:ascii="Cambria" w:hAnsi="Cambria" w:cstheme="majorHAnsi"/>
          <w:sz w:val="24"/>
          <w:szCs w:val="24"/>
          <w:lang w:val="es-ES"/>
        </w:rPr>
        <w:t>socialización y concertación</w:t>
      </w:r>
      <w:r w:rsidRPr="00135CBF">
        <w:rPr>
          <w:rFonts w:ascii="Cambria" w:hAnsi="Cambria" w:cstheme="majorHAnsi"/>
          <w:sz w:val="24"/>
          <w:szCs w:val="24"/>
          <w:lang w:val="es-ES"/>
        </w:rPr>
        <w:t xml:space="preserve"> permitió: </w:t>
      </w:r>
    </w:p>
    <w:p w14:paraId="4E70A97B" w14:textId="246C6FD3" w:rsidR="00885BB6" w:rsidRPr="00135CBF" w:rsidRDefault="00676444" w:rsidP="008F239D">
      <w:pPr>
        <w:pStyle w:val="Prrafodelista"/>
        <w:numPr>
          <w:ilvl w:val="0"/>
          <w:numId w:val="1"/>
        </w:numPr>
        <w:jc w:val="both"/>
        <w:rPr>
          <w:rFonts w:ascii="Cambria" w:hAnsi="Cambria" w:cstheme="majorHAnsi"/>
          <w:sz w:val="24"/>
          <w:szCs w:val="24"/>
          <w:lang w:val="es-ES"/>
        </w:rPr>
      </w:pPr>
      <w:r w:rsidRPr="00135CBF">
        <w:rPr>
          <w:rFonts w:ascii="Cambria" w:hAnsi="Cambria" w:cstheme="majorHAnsi"/>
          <w:sz w:val="24"/>
          <w:szCs w:val="24"/>
          <w:lang w:val="es-ES"/>
        </w:rPr>
        <w:t>Conocer de primera mano la propuesta de acompañamiento a</w:t>
      </w:r>
      <w:r w:rsidR="00595501" w:rsidRPr="00135CBF">
        <w:rPr>
          <w:rFonts w:ascii="Cambria" w:hAnsi="Cambria" w:cstheme="majorHAnsi"/>
          <w:sz w:val="24"/>
          <w:szCs w:val="24"/>
          <w:lang w:val="es-ES"/>
        </w:rPr>
        <w:t xml:space="preserve"> la Serranía de Minas.</w:t>
      </w:r>
    </w:p>
    <w:p w14:paraId="5322BBC2" w14:textId="06A14D38" w:rsidR="00885BB6" w:rsidRPr="00135CBF" w:rsidRDefault="00885BB6">
      <w:pPr>
        <w:pStyle w:val="Prrafodelista"/>
        <w:numPr>
          <w:ilvl w:val="0"/>
          <w:numId w:val="1"/>
        </w:numPr>
        <w:jc w:val="both"/>
        <w:rPr>
          <w:rFonts w:ascii="Cambria" w:hAnsi="Cambria" w:cstheme="majorHAnsi"/>
          <w:sz w:val="24"/>
          <w:szCs w:val="24"/>
          <w:lang w:val="es-ES"/>
        </w:rPr>
      </w:pPr>
      <w:r w:rsidRPr="00135CBF">
        <w:rPr>
          <w:rFonts w:ascii="Cambria" w:hAnsi="Cambria" w:cstheme="majorHAnsi"/>
          <w:sz w:val="24"/>
          <w:szCs w:val="24"/>
          <w:lang w:val="es-ES"/>
        </w:rPr>
        <w:t>Sensibilizar</w:t>
      </w:r>
      <w:r w:rsidR="00D70BBA" w:rsidRPr="00135CBF">
        <w:rPr>
          <w:rFonts w:ascii="Cambria" w:hAnsi="Cambria" w:cstheme="majorHAnsi"/>
          <w:sz w:val="24"/>
          <w:szCs w:val="24"/>
          <w:lang w:val="es-ES"/>
        </w:rPr>
        <w:t xml:space="preserve"> a</w:t>
      </w:r>
      <w:r w:rsidRPr="00135CBF">
        <w:rPr>
          <w:rFonts w:ascii="Cambria" w:hAnsi="Cambria" w:cstheme="majorHAnsi"/>
          <w:sz w:val="24"/>
          <w:szCs w:val="24"/>
          <w:lang w:val="es-ES"/>
        </w:rPr>
        <w:t xml:space="preserve"> los</w:t>
      </w:r>
      <w:r w:rsidR="00595501" w:rsidRPr="00135CBF">
        <w:rPr>
          <w:rFonts w:ascii="Cambria" w:hAnsi="Cambria" w:cstheme="majorHAnsi"/>
          <w:sz w:val="24"/>
          <w:szCs w:val="24"/>
          <w:lang w:val="es-ES"/>
        </w:rPr>
        <w:t xml:space="preserve"> actores claves de la importancia de articulación </w:t>
      </w:r>
      <w:r w:rsidR="00D70BBA" w:rsidRPr="00135CBF">
        <w:rPr>
          <w:rFonts w:ascii="Cambria" w:hAnsi="Cambria" w:cstheme="majorHAnsi"/>
          <w:sz w:val="24"/>
          <w:szCs w:val="24"/>
          <w:lang w:val="es-ES"/>
        </w:rPr>
        <w:t xml:space="preserve">para la mayor distribución de beneficios en la Serranía de las Minas. </w:t>
      </w:r>
    </w:p>
    <w:p w14:paraId="751C09B3" w14:textId="7A82FFF1" w:rsidR="00D70BBA" w:rsidRPr="00135CBF" w:rsidRDefault="00D70BBA">
      <w:pPr>
        <w:pStyle w:val="Prrafodelista"/>
        <w:numPr>
          <w:ilvl w:val="0"/>
          <w:numId w:val="1"/>
        </w:numPr>
        <w:jc w:val="both"/>
        <w:rPr>
          <w:rFonts w:ascii="Cambria" w:hAnsi="Cambria" w:cstheme="majorHAnsi"/>
          <w:sz w:val="24"/>
          <w:szCs w:val="24"/>
          <w:lang w:val="es-ES"/>
        </w:rPr>
      </w:pPr>
      <w:r w:rsidRPr="00135CBF">
        <w:rPr>
          <w:rFonts w:ascii="Cambria" w:hAnsi="Cambria" w:cstheme="majorHAnsi"/>
          <w:sz w:val="24"/>
          <w:szCs w:val="24"/>
          <w:lang w:val="es-ES"/>
        </w:rPr>
        <w:t xml:space="preserve">Reconocer la importancia de los intercambios de experiencias como una alternativa de aprendizaje y retroalimentación de estrategias de conservación y pagos por servicios ambientales. </w:t>
      </w:r>
    </w:p>
    <w:p w14:paraId="7689E6C7" w14:textId="3FB24FCD" w:rsidR="00885BB6" w:rsidRPr="00135CBF" w:rsidRDefault="00885BB6">
      <w:pPr>
        <w:pStyle w:val="Prrafodelista"/>
        <w:numPr>
          <w:ilvl w:val="0"/>
          <w:numId w:val="1"/>
        </w:numPr>
        <w:jc w:val="both"/>
        <w:rPr>
          <w:rFonts w:ascii="Cambria" w:hAnsi="Cambria" w:cstheme="majorHAnsi"/>
          <w:sz w:val="24"/>
          <w:szCs w:val="24"/>
          <w:lang w:val="es-ES"/>
        </w:rPr>
      </w:pPr>
      <w:r w:rsidRPr="00135CBF">
        <w:rPr>
          <w:rFonts w:ascii="Cambria" w:hAnsi="Cambria" w:cstheme="majorHAnsi"/>
          <w:sz w:val="24"/>
          <w:szCs w:val="24"/>
          <w:lang w:val="es-ES"/>
        </w:rPr>
        <w:t xml:space="preserve">Socializar </w:t>
      </w:r>
      <w:r w:rsidR="00D70BBA" w:rsidRPr="00135CBF">
        <w:rPr>
          <w:rFonts w:ascii="Cambria" w:hAnsi="Cambria" w:cstheme="majorHAnsi"/>
          <w:sz w:val="24"/>
          <w:szCs w:val="24"/>
          <w:lang w:val="es-ES"/>
        </w:rPr>
        <w:t>el proyecto y los objetivos esperados.</w:t>
      </w:r>
    </w:p>
    <w:p w14:paraId="62979B13" w14:textId="24169969" w:rsidR="00885BB6" w:rsidRDefault="00D70BBA">
      <w:pPr>
        <w:pStyle w:val="Prrafodelista"/>
        <w:numPr>
          <w:ilvl w:val="0"/>
          <w:numId w:val="1"/>
        </w:numPr>
        <w:jc w:val="both"/>
        <w:rPr>
          <w:rFonts w:ascii="Cambria" w:hAnsi="Cambria" w:cstheme="majorHAnsi"/>
          <w:sz w:val="24"/>
          <w:szCs w:val="24"/>
          <w:lang w:val="es-ES"/>
        </w:rPr>
      </w:pPr>
      <w:r w:rsidRPr="00135CBF">
        <w:rPr>
          <w:rFonts w:ascii="Cambria" w:hAnsi="Cambria" w:cstheme="majorHAnsi"/>
          <w:sz w:val="24"/>
          <w:szCs w:val="24"/>
          <w:lang w:val="es-ES"/>
        </w:rPr>
        <w:t xml:space="preserve">Concertar y validar el plan de trabajo de la iniciativa. </w:t>
      </w:r>
    </w:p>
    <w:p w14:paraId="12080479" w14:textId="0723E539" w:rsidR="00FC79B1" w:rsidRDefault="00FC79B1" w:rsidP="00FC79B1">
      <w:pPr>
        <w:pStyle w:val="Prrafodelista"/>
        <w:numPr>
          <w:ilvl w:val="0"/>
          <w:numId w:val="1"/>
        </w:numPr>
        <w:jc w:val="both"/>
        <w:rPr>
          <w:rFonts w:ascii="Cambria" w:hAnsi="Cambria" w:cstheme="majorHAnsi"/>
          <w:sz w:val="24"/>
          <w:szCs w:val="24"/>
          <w:lang w:val="es-ES"/>
        </w:rPr>
      </w:pPr>
      <w:r>
        <w:rPr>
          <w:rFonts w:ascii="Cambria" w:hAnsi="Cambria" w:cstheme="majorHAnsi"/>
          <w:sz w:val="24"/>
          <w:szCs w:val="24"/>
          <w:lang w:val="es-ES"/>
        </w:rPr>
        <w:t>Sensibilizar a los miembros de la Serranía</w:t>
      </w:r>
      <w:r w:rsidR="00E658B2">
        <w:rPr>
          <w:rFonts w:ascii="Cambria" w:hAnsi="Cambria" w:cstheme="majorHAnsi"/>
          <w:sz w:val="24"/>
          <w:szCs w:val="24"/>
          <w:lang w:val="es-ES"/>
        </w:rPr>
        <w:t xml:space="preserve"> sobre</w:t>
      </w:r>
      <w:r>
        <w:rPr>
          <w:rFonts w:ascii="Cambria" w:hAnsi="Cambria" w:cstheme="majorHAnsi"/>
          <w:sz w:val="24"/>
          <w:szCs w:val="24"/>
          <w:lang w:val="es-ES"/>
        </w:rPr>
        <w:t xml:space="preserve"> la importancia que tiene para la Red este proceso y los grandes avances que pueden alcanzarse en la medida en que el trabajo se desarrolle de manera conjunta. </w:t>
      </w:r>
    </w:p>
    <w:p w14:paraId="2B47A5AC" w14:textId="77777777" w:rsidR="00FC79B1" w:rsidRDefault="00FC79B1" w:rsidP="00FC79B1">
      <w:pPr>
        <w:pStyle w:val="Prrafodelista"/>
        <w:numPr>
          <w:ilvl w:val="0"/>
          <w:numId w:val="1"/>
        </w:numPr>
        <w:jc w:val="both"/>
        <w:rPr>
          <w:rFonts w:ascii="Cambria" w:hAnsi="Cambria" w:cstheme="majorHAnsi"/>
          <w:sz w:val="24"/>
          <w:szCs w:val="24"/>
          <w:lang w:val="es-ES"/>
        </w:rPr>
      </w:pPr>
      <w:r>
        <w:rPr>
          <w:rFonts w:ascii="Cambria" w:hAnsi="Cambria" w:cstheme="majorHAnsi"/>
          <w:sz w:val="24"/>
          <w:szCs w:val="24"/>
          <w:lang w:val="es-ES"/>
        </w:rPr>
        <w:t xml:space="preserve">Realizar un diagnóstico previo de la situación de Serranía desde la perspectiva de sus habitantes. </w:t>
      </w:r>
    </w:p>
    <w:p w14:paraId="389D4B7D" w14:textId="77777777" w:rsidR="00FC79B1" w:rsidRDefault="00FC79B1" w:rsidP="00FC79B1">
      <w:pPr>
        <w:pStyle w:val="Prrafodelista"/>
        <w:numPr>
          <w:ilvl w:val="0"/>
          <w:numId w:val="1"/>
        </w:numPr>
        <w:jc w:val="both"/>
        <w:rPr>
          <w:rFonts w:ascii="Cambria" w:hAnsi="Cambria" w:cstheme="majorHAnsi"/>
          <w:sz w:val="24"/>
          <w:szCs w:val="24"/>
          <w:lang w:val="es-ES"/>
        </w:rPr>
      </w:pPr>
      <w:r>
        <w:rPr>
          <w:rFonts w:ascii="Cambria" w:hAnsi="Cambria" w:cstheme="majorHAnsi"/>
          <w:sz w:val="24"/>
          <w:szCs w:val="24"/>
          <w:lang w:val="es-ES"/>
        </w:rPr>
        <w:t xml:space="preserve">Posicionar el trabajo en Red como una estrategia fundamental para estos procesos socio-ambientales. </w:t>
      </w:r>
    </w:p>
    <w:p w14:paraId="70869D35" w14:textId="7488B4F7" w:rsidR="00FC79B1" w:rsidRPr="00E658B2" w:rsidRDefault="00FC79B1" w:rsidP="00FC79B1">
      <w:pPr>
        <w:pStyle w:val="Prrafodelista"/>
        <w:numPr>
          <w:ilvl w:val="0"/>
          <w:numId w:val="1"/>
        </w:numPr>
        <w:jc w:val="both"/>
        <w:rPr>
          <w:rFonts w:asciiTheme="majorHAnsi" w:hAnsiTheme="majorHAnsi" w:cstheme="majorHAnsi"/>
          <w:sz w:val="24"/>
          <w:szCs w:val="24"/>
          <w:lang w:val="es-ES"/>
        </w:rPr>
      </w:pPr>
      <w:r>
        <w:rPr>
          <w:rFonts w:ascii="Cambria" w:hAnsi="Cambria" w:cstheme="majorHAnsi"/>
          <w:sz w:val="24"/>
          <w:szCs w:val="24"/>
          <w:lang w:val="es-ES"/>
        </w:rPr>
        <w:t xml:space="preserve">Abrir la posibilidad y generar expectativas de futuros avances significativos en la obtención de incidencia y recursos para la Serranía siempre que los procesos se cumplan de acuerdo a los planes que nos planteamos.  </w:t>
      </w:r>
    </w:p>
    <w:p w14:paraId="34B7E112" w14:textId="4283C7E2" w:rsidR="00A20DAD" w:rsidRPr="00E658B2" w:rsidRDefault="00A20DAD" w:rsidP="00FC79B1">
      <w:pPr>
        <w:spacing w:line="276" w:lineRule="auto"/>
        <w:jc w:val="both"/>
        <w:rPr>
          <w:rFonts w:asciiTheme="majorHAnsi" w:hAnsiTheme="majorHAnsi" w:cstheme="majorHAnsi"/>
          <w:sz w:val="24"/>
          <w:szCs w:val="24"/>
          <w:lang w:val="es-ES"/>
        </w:rPr>
      </w:pPr>
    </w:p>
    <w:sectPr w:rsidR="00A20DAD" w:rsidRPr="00E658B2" w:rsidSect="007672AA">
      <w:headerReference w:type="default" r:id="rId16"/>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7844C" w14:textId="77777777" w:rsidR="00576E95" w:rsidRDefault="00576E95">
      <w:pPr>
        <w:spacing w:after="0" w:line="240" w:lineRule="auto"/>
      </w:pPr>
      <w:r>
        <w:separator/>
      </w:r>
    </w:p>
  </w:endnote>
  <w:endnote w:type="continuationSeparator" w:id="0">
    <w:p w14:paraId="397DE1A3" w14:textId="77777777" w:rsidR="00576E95" w:rsidRDefault="00576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834919"/>
      <w:docPartObj>
        <w:docPartGallery w:val="Page Numbers (Bottom of Page)"/>
        <w:docPartUnique/>
      </w:docPartObj>
    </w:sdtPr>
    <w:sdtEndPr/>
    <w:sdtContent>
      <w:p w14:paraId="5FAE710B" w14:textId="63CC97B2" w:rsidR="007672AA" w:rsidRDefault="007672AA">
        <w:pPr>
          <w:pStyle w:val="Piedepgina"/>
          <w:jc w:val="right"/>
        </w:pPr>
        <w:r>
          <w:fldChar w:fldCharType="begin"/>
        </w:r>
        <w:r>
          <w:instrText>PAGE   \* MERGEFORMAT</w:instrText>
        </w:r>
        <w:r>
          <w:fldChar w:fldCharType="separate"/>
        </w:r>
        <w:r w:rsidR="00A778A3" w:rsidRPr="00A778A3">
          <w:rPr>
            <w:noProof/>
            <w:lang w:val="es-ES"/>
          </w:rPr>
          <w:t>15</w:t>
        </w:r>
        <w:r>
          <w:rPr>
            <w:noProof/>
            <w:lang w:val="es-ES"/>
          </w:rPr>
          <w:fldChar w:fldCharType="end"/>
        </w:r>
      </w:p>
    </w:sdtContent>
  </w:sdt>
  <w:p w14:paraId="4233AB68" w14:textId="77777777" w:rsidR="007672AA" w:rsidRDefault="007672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3C6B1" w14:textId="77777777" w:rsidR="00576E95" w:rsidRDefault="00576E95">
      <w:pPr>
        <w:spacing w:after="0" w:line="240" w:lineRule="auto"/>
      </w:pPr>
      <w:r>
        <w:separator/>
      </w:r>
    </w:p>
  </w:footnote>
  <w:footnote w:type="continuationSeparator" w:id="0">
    <w:p w14:paraId="73FEC8C1" w14:textId="77777777" w:rsidR="00576E95" w:rsidRDefault="00576E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FF290" w14:textId="77777777" w:rsidR="007672AA" w:rsidRDefault="007672AA" w:rsidP="007672AA">
    <w:pPr>
      <w:pStyle w:val="Encabezado"/>
      <w:jc w:val="center"/>
    </w:pPr>
    <w:r w:rsidRPr="00F24530">
      <w:rPr>
        <w:noProof/>
        <w:lang w:eastAsia="es-CO"/>
      </w:rPr>
      <w:drawing>
        <wp:inline distT="0" distB="0" distL="0" distR="0" wp14:anchorId="4537FE82" wp14:editId="102BA1F6">
          <wp:extent cx="1647825" cy="626754"/>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taforma_Logo.jpg"/>
                  <pic:cNvPicPr/>
                </pic:nvPicPr>
                <pic:blipFill>
                  <a:blip r:embed="rId1">
                    <a:extLst>
                      <a:ext uri="{28A0092B-C50C-407E-A947-70E740481C1C}">
                        <a14:useLocalDpi xmlns:a14="http://schemas.microsoft.com/office/drawing/2010/main" val="0"/>
                      </a:ext>
                    </a:extLst>
                  </a:blip>
                  <a:stretch>
                    <a:fillRect/>
                  </a:stretch>
                </pic:blipFill>
                <pic:spPr>
                  <a:xfrm>
                    <a:off x="0" y="0"/>
                    <a:ext cx="1702565" cy="647574"/>
                  </a:xfrm>
                  <a:prstGeom prst="rect">
                    <a:avLst/>
                  </a:prstGeom>
                </pic:spPr>
              </pic:pic>
            </a:graphicData>
          </a:graphic>
        </wp:inline>
      </w:drawing>
    </w:r>
    <w:r>
      <w:t xml:space="preserve">                                                                                                   </w:t>
    </w:r>
    <w:r>
      <w:rPr>
        <w:noProof/>
        <w:lang w:eastAsia="es-CO"/>
      </w:rPr>
      <w:drawing>
        <wp:inline distT="0" distB="0" distL="0" distR="0" wp14:anchorId="74F120F2" wp14:editId="6189E829">
          <wp:extent cx="866775" cy="876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RAH-01.jpg"/>
                  <pic:cNvPicPr/>
                </pic:nvPicPr>
                <pic:blipFill rotWithShape="1">
                  <a:blip r:embed="rId2">
                    <a:extLst>
                      <a:ext uri="{28A0092B-C50C-407E-A947-70E740481C1C}">
                        <a14:useLocalDpi xmlns:a14="http://schemas.microsoft.com/office/drawing/2010/main" val="0"/>
                      </a:ext>
                    </a:extLst>
                  </a:blip>
                  <a:srcRect l="21880" t="9709" r="21218" b="15842"/>
                  <a:stretch/>
                </pic:blipFill>
                <pic:spPr bwMode="auto">
                  <a:xfrm>
                    <a:off x="0" y="0"/>
                    <a:ext cx="876776" cy="88641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74A9A"/>
    <w:multiLevelType w:val="hybridMultilevel"/>
    <w:tmpl w:val="825A5B6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D44445"/>
    <w:multiLevelType w:val="hybridMultilevel"/>
    <w:tmpl w:val="8E4C7C18"/>
    <w:lvl w:ilvl="0" w:tplc="E7FA07E8">
      <w:start w:val="3"/>
      <w:numFmt w:val="bullet"/>
      <w:lvlText w:val="-"/>
      <w:lvlJc w:val="left"/>
      <w:pPr>
        <w:ind w:left="720" w:hanging="360"/>
      </w:pPr>
      <w:rPr>
        <w:rFonts w:ascii="Calibri Light" w:eastAsiaTheme="minorHAnsi"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0C0A4C"/>
    <w:multiLevelType w:val="hybridMultilevel"/>
    <w:tmpl w:val="81369B0A"/>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E71DA3"/>
    <w:multiLevelType w:val="hybridMultilevel"/>
    <w:tmpl w:val="46385BFC"/>
    <w:lvl w:ilvl="0" w:tplc="4CB08970">
      <w:start w:val="1"/>
      <w:numFmt w:val="bullet"/>
      <w:lvlText w:val="-"/>
      <w:lvlJc w:val="left"/>
      <w:pPr>
        <w:tabs>
          <w:tab w:val="num" w:pos="720"/>
        </w:tabs>
        <w:ind w:left="720" w:hanging="360"/>
      </w:pPr>
      <w:rPr>
        <w:rFonts w:ascii="Arial" w:hAnsi="Arial" w:hint="default"/>
      </w:rPr>
    </w:lvl>
    <w:lvl w:ilvl="1" w:tplc="201E8ACC" w:tentative="1">
      <w:start w:val="1"/>
      <w:numFmt w:val="bullet"/>
      <w:lvlText w:val="-"/>
      <w:lvlJc w:val="left"/>
      <w:pPr>
        <w:tabs>
          <w:tab w:val="num" w:pos="1440"/>
        </w:tabs>
        <w:ind w:left="1440" w:hanging="360"/>
      </w:pPr>
      <w:rPr>
        <w:rFonts w:ascii="Arial" w:hAnsi="Arial" w:hint="default"/>
      </w:rPr>
    </w:lvl>
    <w:lvl w:ilvl="2" w:tplc="1778DAA2" w:tentative="1">
      <w:start w:val="1"/>
      <w:numFmt w:val="bullet"/>
      <w:lvlText w:val="-"/>
      <w:lvlJc w:val="left"/>
      <w:pPr>
        <w:tabs>
          <w:tab w:val="num" w:pos="2160"/>
        </w:tabs>
        <w:ind w:left="2160" w:hanging="360"/>
      </w:pPr>
      <w:rPr>
        <w:rFonts w:ascii="Arial" w:hAnsi="Arial" w:hint="default"/>
      </w:rPr>
    </w:lvl>
    <w:lvl w:ilvl="3" w:tplc="F56CF60A" w:tentative="1">
      <w:start w:val="1"/>
      <w:numFmt w:val="bullet"/>
      <w:lvlText w:val="-"/>
      <w:lvlJc w:val="left"/>
      <w:pPr>
        <w:tabs>
          <w:tab w:val="num" w:pos="2880"/>
        </w:tabs>
        <w:ind w:left="2880" w:hanging="360"/>
      </w:pPr>
      <w:rPr>
        <w:rFonts w:ascii="Arial" w:hAnsi="Arial" w:hint="default"/>
      </w:rPr>
    </w:lvl>
    <w:lvl w:ilvl="4" w:tplc="7F569B10" w:tentative="1">
      <w:start w:val="1"/>
      <w:numFmt w:val="bullet"/>
      <w:lvlText w:val="-"/>
      <w:lvlJc w:val="left"/>
      <w:pPr>
        <w:tabs>
          <w:tab w:val="num" w:pos="3600"/>
        </w:tabs>
        <w:ind w:left="3600" w:hanging="360"/>
      </w:pPr>
      <w:rPr>
        <w:rFonts w:ascii="Arial" w:hAnsi="Arial" w:hint="default"/>
      </w:rPr>
    </w:lvl>
    <w:lvl w:ilvl="5" w:tplc="2C0ABF96" w:tentative="1">
      <w:start w:val="1"/>
      <w:numFmt w:val="bullet"/>
      <w:lvlText w:val="-"/>
      <w:lvlJc w:val="left"/>
      <w:pPr>
        <w:tabs>
          <w:tab w:val="num" w:pos="4320"/>
        </w:tabs>
        <w:ind w:left="4320" w:hanging="360"/>
      </w:pPr>
      <w:rPr>
        <w:rFonts w:ascii="Arial" w:hAnsi="Arial" w:hint="default"/>
      </w:rPr>
    </w:lvl>
    <w:lvl w:ilvl="6" w:tplc="628E3622" w:tentative="1">
      <w:start w:val="1"/>
      <w:numFmt w:val="bullet"/>
      <w:lvlText w:val="-"/>
      <w:lvlJc w:val="left"/>
      <w:pPr>
        <w:tabs>
          <w:tab w:val="num" w:pos="5040"/>
        </w:tabs>
        <w:ind w:left="5040" w:hanging="360"/>
      </w:pPr>
      <w:rPr>
        <w:rFonts w:ascii="Arial" w:hAnsi="Arial" w:hint="default"/>
      </w:rPr>
    </w:lvl>
    <w:lvl w:ilvl="7" w:tplc="1FB845EE" w:tentative="1">
      <w:start w:val="1"/>
      <w:numFmt w:val="bullet"/>
      <w:lvlText w:val="-"/>
      <w:lvlJc w:val="left"/>
      <w:pPr>
        <w:tabs>
          <w:tab w:val="num" w:pos="5760"/>
        </w:tabs>
        <w:ind w:left="5760" w:hanging="360"/>
      </w:pPr>
      <w:rPr>
        <w:rFonts w:ascii="Arial" w:hAnsi="Arial" w:hint="default"/>
      </w:rPr>
    </w:lvl>
    <w:lvl w:ilvl="8" w:tplc="14404A8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F20846"/>
    <w:multiLevelType w:val="hybridMultilevel"/>
    <w:tmpl w:val="4232D41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5" w15:restartNumberingAfterBreak="0">
    <w:nsid w:val="2AE600A0"/>
    <w:multiLevelType w:val="hybridMultilevel"/>
    <w:tmpl w:val="56C07CCE"/>
    <w:lvl w:ilvl="0" w:tplc="AAA27F10">
      <w:start w:val="1"/>
      <w:numFmt w:val="bullet"/>
      <w:lvlText w:val="-"/>
      <w:lvlJc w:val="left"/>
      <w:pPr>
        <w:ind w:left="720" w:hanging="360"/>
      </w:pPr>
      <w:rPr>
        <w:rFonts w:ascii="Calibri Light" w:eastAsiaTheme="minorHAnsi"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952DA7"/>
    <w:multiLevelType w:val="hybridMultilevel"/>
    <w:tmpl w:val="31700CD6"/>
    <w:lvl w:ilvl="0" w:tplc="24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4C774B"/>
    <w:multiLevelType w:val="hybridMultilevel"/>
    <w:tmpl w:val="BA6EBD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44F71CD"/>
    <w:multiLevelType w:val="hybridMultilevel"/>
    <w:tmpl w:val="18D27E8E"/>
    <w:lvl w:ilvl="0" w:tplc="4906C892">
      <w:start w:val="7"/>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9553502"/>
    <w:multiLevelType w:val="hybridMultilevel"/>
    <w:tmpl w:val="1440452E"/>
    <w:lvl w:ilvl="0" w:tplc="AAA27F10">
      <w:start w:val="1"/>
      <w:numFmt w:val="bullet"/>
      <w:lvlText w:val="-"/>
      <w:lvlJc w:val="left"/>
      <w:pPr>
        <w:ind w:left="720" w:hanging="360"/>
      </w:pPr>
      <w:rPr>
        <w:rFonts w:ascii="Calibri Light" w:eastAsiaTheme="minorHAnsi"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DD95E0A"/>
    <w:multiLevelType w:val="hybridMultilevel"/>
    <w:tmpl w:val="7C8C73B8"/>
    <w:lvl w:ilvl="0" w:tplc="AAA27F10">
      <w:start w:val="1"/>
      <w:numFmt w:val="bullet"/>
      <w:lvlText w:val="-"/>
      <w:lvlJc w:val="left"/>
      <w:pPr>
        <w:ind w:left="720" w:hanging="360"/>
      </w:pPr>
      <w:rPr>
        <w:rFonts w:ascii="Calibri Light" w:eastAsiaTheme="minorHAnsi"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5434BC3"/>
    <w:multiLevelType w:val="hybridMultilevel"/>
    <w:tmpl w:val="790C49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6315356"/>
    <w:multiLevelType w:val="hybridMultilevel"/>
    <w:tmpl w:val="9A7AB1E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6D022277"/>
    <w:multiLevelType w:val="hybridMultilevel"/>
    <w:tmpl w:val="D9460B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B775948"/>
    <w:multiLevelType w:val="hybridMultilevel"/>
    <w:tmpl w:val="33802F9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BD86B12"/>
    <w:multiLevelType w:val="hybridMultilevel"/>
    <w:tmpl w:val="DB3AFE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F0837D3"/>
    <w:multiLevelType w:val="hybridMultilevel"/>
    <w:tmpl w:val="A5B823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2"/>
  </w:num>
  <w:num w:numId="4">
    <w:abstractNumId w:val="0"/>
  </w:num>
  <w:num w:numId="5">
    <w:abstractNumId w:val="14"/>
  </w:num>
  <w:num w:numId="6">
    <w:abstractNumId w:val="13"/>
  </w:num>
  <w:num w:numId="7">
    <w:abstractNumId w:val="15"/>
  </w:num>
  <w:num w:numId="8">
    <w:abstractNumId w:val="11"/>
  </w:num>
  <w:num w:numId="9">
    <w:abstractNumId w:val="7"/>
  </w:num>
  <w:num w:numId="10">
    <w:abstractNumId w:val="4"/>
  </w:num>
  <w:num w:numId="11">
    <w:abstractNumId w:val="16"/>
  </w:num>
  <w:num w:numId="12">
    <w:abstractNumId w:val="9"/>
  </w:num>
  <w:num w:numId="13">
    <w:abstractNumId w:val="5"/>
  </w:num>
  <w:num w:numId="14">
    <w:abstractNumId w:val="12"/>
  </w:num>
  <w:num w:numId="15">
    <w:abstractNumId w:val="10"/>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598"/>
    <w:rsid w:val="00022FD7"/>
    <w:rsid w:val="00041AB1"/>
    <w:rsid w:val="00043D63"/>
    <w:rsid w:val="00077E52"/>
    <w:rsid w:val="0011553A"/>
    <w:rsid w:val="001165FA"/>
    <w:rsid w:val="00125C63"/>
    <w:rsid w:val="00135CBF"/>
    <w:rsid w:val="00187ED2"/>
    <w:rsid w:val="001C27B3"/>
    <w:rsid w:val="0020565A"/>
    <w:rsid w:val="00213124"/>
    <w:rsid w:val="00280414"/>
    <w:rsid w:val="0029405F"/>
    <w:rsid w:val="002D784B"/>
    <w:rsid w:val="002D7B5C"/>
    <w:rsid w:val="00305732"/>
    <w:rsid w:val="00334E5E"/>
    <w:rsid w:val="0036547D"/>
    <w:rsid w:val="003945D0"/>
    <w:rsid w:val="003B4A04"/>
    <w:rsid w:val="003E614E"/>
    <w:rsid w:val="004406C2"/>
    <w:rsid w:val="00452DE8"/>
    <w:rsid w:val="004A4C8C"/>
    <w:rsid w:val="004D569A"/>
    <w:rsid w:val="004F3A21"/>
    <w:rsid w:val="005105AC"/>
    <w:rsid w:val="00576E95"/>
    <w:rsid w:val="00595501"/>
    <w:rsid w:val="00613762"/>
    <w:rsid w:val="00631DBF"/>
    <w:rsid w:val="0066489B"/>
    <w:rsid w:val="00665079"/>
    <w:rsid w:val="00676444"/>
    <w:rsid w:val="006910BB"/>
    <w:rsid w:val="006C5794"/>
    <w:rsid w:val="00726F94"/>
    <w:rsid w:val="007372C9"/>
    <w:rsid w:val="007672AA"/>
    <w:rsid w:val="00790D4C"/>
    <w:rsid w:val="00792380"/>
    <w:rsid w:val="007D001C"/>
    <w:rsid w:val="007E0073"/>
    <w:rsid w:val="00815081"/>
    <w:rsid w:val="00885BB6"/>
    <w:rsid w:val="008976AB"/>
    <w:rsid w:val="008E3F32"/>
    <w:rsid w:val="008F239D"/>
    <w:rsid w:val="00982E36"/>
    <w:rsid w:val="009A4914"/>
    <w:rsid w:val="009C3598"/>
    <w:rsid w:val="009D0EC7"/>
    <w:rsid w:val="00A20DAD"/>
    <w:rsid w:val="00A778A3"/>
    <w:rsid w:val="00AB11A6"/>
    <w:rsid w:val="00AB2E82"/>
    <w:rsid w:val="00AD1694"/>
    <w:rsid w:val="00AE4D94"/>
    <w:rsid w:val="00B1477F"/>
    <w:rsid w:val="00B200BC"/>
    <w:rsid w:val="00B84F07"/>
    <w:rsid w:val="00BE0B52"/>
    <w:rsid w:val="00C317A1"/>
    <w:rsid w:val="00C37021"/>
    <w:rsid w:val="00C423D9"/>
    <w:rsid w:val="00C67A30"/>
    <w:rsid w:val="00C9676C"/>
    <w:rsid w:val="00CA33F9"/>
    <w:rsid w:val="00CA3867"/>
    <w:rsid w:val="00CD230F"/>
    <w:rsid w:val="00CF3776"/>
    <w:rsid w:val="00D53A43"/>
    <w:rsid w:val="00D70BBA"/>
    <w:rsid w:val="00D84B67"/>
    <w:rsid w:val="00D95219"/>
    <w:rsid w:val="00DC0004"/>
    <w:rsid w:val="00E569ED"/>
    <w:rsid w:val="00E658B2"/>
    <w:rsid w:val="00E81FDB"/>
    <w:rsid w:val="00ED7583"/>
    <w:rsid w:val="00F354CC"/>
    <w:rsid w:val="00FB47E4"/>
    <w:rsid w:val="00FC7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20465"/>
  <w15:chartTrackingRefBased/>
  <w15:docId w15:val="{F922B236-8C51-4129-B3D7-AD7BA611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598"/>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C3598"/>
    <w:pPr>
      <w:ind w:left="720"/>
      <w:contextualSpacing/>
    </w:pPr>
  </w:style>
  <w:style w:type="table" w:styleId="Tablaconcuadrcula">
    <w:name w:val="Table Grid"/>
    <w:basedOn w:val="Tablanormal"/>
    <w:uiPriority w:val="39"/>
    <w:rsid w:val="009C3598"/>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C35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C3598"/>
    <w:rPr>
      <w:lang w:val="es-CO"/>
    </w:rPr>
  </w:style>
  <w:style w:type="paragraph" w:styleId="Piedepgina">
    <w:name w:val="footer"/>
    <w:basedOn w:val="Normal"/>
    <w:link w:val="PiedepginaCar"/>
    <w:uiPriority w:val="99"/>
    <w:unhideWhenUsed/>
    <w:rsid w:val="009C35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C3598"/>
    <w:rPr>
      <w:lang w:val="es-CO"/>
    </w:rPr>
  </w:style>
  <w:style w:type="paragraph" w:styleId="Sinespaciado">
    <w:name w:val="No Spacing"/>
    <w:uiPriority w:val="1"/>
    <w:qFormat/>
    <w:rsid w:val="009C3598"/>
    <w:pPr>
      <w:spacing w:after="0" w:line="240" w:lineRule="auto"/>
    </w:pPr>
    <w:rPr>
      <w:lang w:val="es-CO"/>
    </w:rPr>
  </w:style>
  <w:style w:type="paragraph" w:styleId="Textodeglobo">
    <w:name w:val="Balloon Text"/>
    <w:basedOn w:val="Normal"/>
    <w:link w:val="TextodegloboCar"/>
    <w:uiPriority w:val="99"/>
    <w:semiHidden/>
    <w:unhideWhenUsed/>
    <w:rsid w:val="006650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5079"/>
    <w:rPr>
      <w:rFonts w:ascii="Segoe UI" w:hAnsi="Segoe UI" w:cs="Segoe UI"/>
      <w:sz w:val="18"/>
      <w:szCs w:val="18"/>
      <w:lang w:val="es-CO"/>
    </w:rPr>
  </w:style>
  <w:style w:type="character" w:styleId="Refdecomentario">
    <w:name w:val="annotation reference"/>
    <w:basedOn w:val="Fuentedeprrafopredeter"/>
    <w:uiPriority w:val="99"/>
    <w:semiHidden/>
    <w:unhideWhenUsed/>
    <w:rsid w:val="008F239D"/>
    <w:rPr>
      <w:sz w:val="16"/>
      <w:szCs w:val="16"/>
    </w:rPr>
  </w:style>
  <w:style w:type="paragraph" w:styleId="Textocomentario">
    <w:name w:val="annotation text"/>
    <w:basedOn w:val="Normal"/>
    <w:link w:val="TextocomentarioCar"/>
    <w:uiPriority w:val="99"/>
    <w:semiHidden/>
    <w:unhideWhenUsed/>
    <w:rsid w:val="008F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239D"/>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8F239D"/>
    <w:rPr>
      <w:b/>
      <w:bCs/>
    </w:rPr>
  </w:style>
  <w:style w:type="character" w:customStyle="1" w:styleId="AsuntodelcomentarioCar">
    <w:name w:val="Asunto del comentario Car"/>
    <w:basedOn w:val="TextocomentarioCar"/>
    <w:link w:val="Asuntodelcomentario"/>
    <w:uiPriority w:val="99"/>
    <w:semiHidden/>
    <w:rsid w:val="008F239D"/>
    <w:rPr>
      <w:b/>
      <w:bCs/>
      <w:sz w:val="20"/>
      <w:szCs w:val="20"/>
      <w:lang w:val="es-CO"/>
    </w:rPr>
  </w:style>
  <w:style w:type="paragraph" w:styleId="Revisin">
    <w:name w:val="Revision"/>
    <w:hidden/>
    <w:uiPriority w:val="99"/>
    <w:semiHidden/>
    <w:rsid w:val="00135CBF"/>
    <w:pPr>
      <w:spacing w:after="0" w:line="240" w:lineRule="auto"/>
    </w:pPr>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1415">
      <w:bodyDiv w:val="1"/>
      <w:marLeft w:val="0"/>
      <w:marRight w:val="0"/>
      <w:marTop w:val="0"/>
      <w:marBottom w:val="0"/>
      <w:divBdr>
        <w:top w:val="none" w:sz="0" w:space="0" w:color="auto"/>
        <w:left w:val="none" w:sz="0" w:space="0" w:color="auto"/>
        <w:bottom w:val="none" w:sz="0" w:space="0" w:color="auto"/>
        <w:right w:val="none" w:sz="0" w:space="0" w:color="auto"/>
      </w:divBdr>
    </w:div>
    <w:div w:id="45225361">
      <w:bodyDiv w:val="1"/>
      <w:marLeft w:val="0"/>
      <w:marRight w:val="0"/>
      <w:marTop w:val="0"/>
      <w:marBottom w:val="0"/>
      <w:divBdr>
        <w:top w:val="none" w:sz="0" w:space="0" w:color="auto"/>
        <w:left w:val="none" w:sz="0" w:space="0" w:color="auto"/>
        <w:bottom w:val="none" w:sz="0" w:space="0" w:color="auto"/>
        <w:right w:val="none" w:sz="0" w:space="0" w:color="auto"/>
      </w:divBdr>
    </w:div>
    <w:div w:id="573514522">
      <w:bodyDiv w:val="1"/>
      <w:marLeft w:val="0"/>
      <w:marRight w:val="0"/>
      <w:marTop w:val="0"/>
      <w:marBottom w:val="0"/>
      <w:divBdr>
        <w:top w:val="none" w:sz="0" w:space="0" w:color="auto"/>
        <w:left w:val="none" w:sz="0" w:space="0" w:color="auto"/>
        <w:bottom w:val="none" w:sz="0" w:space="0" w:color="auto"/>
        <w:right w:val="none" w:sz="0" w:space="0" w:color="auto"/>
      </w:divBdr>
    </w:div>
    <w:div w:id="641425770">
      <w:bodyDiv w:val="1"/>
      <w:marLeft w:val="0"/>
      <w:marRight w:val="0"/>
      <w:marTop w:val="0"/>
      <w:marBottom w:val="0"/>
      <w:divBdr>
        <w:top w:val="none" w:sz="0" w:space="0" w:color="auto"/>
        <w:left w:val="none" w:sz="0" w:space="0" w:color="auto"/>
        <w:bottom w:val="none" w:sz="0" w:space="0" w:color="auto"/>
        <w:right w:val="none" w:sz="0" w:space="0" w:color="auto"/>
      </w:divBdr>
    </w:div>
    <w:div w:id="1157916809">
      <w:bodyDiv w:val="1"/>
      <w:marLeft w:val="0"/>
      <w:marRight w:val="0"/>
      <w:marTop w:val="0"/>
      <w:marBottom w:val="0"/>
      <w:divBdr>
        <w:top w:val="none" w:sz="0" w:space="0" w:color="auto"/>
        <w:left w:val="none" w:sz="0" w:space="0" w:color="auto"/>
        <w:bottom w:val="none" w:sz="0" w:space="0" w:color="auto"/>
        <w:right w:val="none" w:sz="0" w:space="0" w:color="auto"/>
      </w:divBdr>
    </w:div>
    <w:div w:id="1167673800">
      <w:bodyDiv w:val="1"/>
      <w:marLeft w:val="0"/>
      <w:marRight w:val="0"/>
      <w:marTop w:val="0"/>
      <w:marBottom w:val="0"/>
      <w:divBdr>
        <w:top w:val="none" w:sz="0" w:space="0" w:color="auto"/>
        <w:left w:val="none" w:sz="0" w:space="0" w:color="auto"/>
        <w:bottom w:val="none" w:sz="0" w:space="0" w:color="auto"/>
        <w:right w:val="none" w:sz="0" w:space="0" w:color="auto"/>
      </w:divBdr>
    </w:div>
    <w:div w:id="1522470266">
      <w:bodyDiv w:val="1"/>
      <w:marLeft w:val="0"/>
      <w:marRight w:val="0"/>
      <w:marTop w:val="0"/>
      <w:marBottom w:val="0"/>
      <w:divBdr>
        <w:top w:val="none" w:sz="0" w:space="0" w:color="auto"/>
        <w:left w:val="none" w:sz="0" w:space="0" w:color="auto"/>
        <w:bottom w:val="none" w:sz="0" w:space="0" w:color="auto"/>
        <w:right w:val="none" w:sz="0" w:space="0" w:color="auto"/>
      </w:divBdr>
      <w:divsChild>
        <w:div w:id="2021424946">
          <w:marLeft w:val="547"/>
          <w:marRight w:val="0"/>
          <w:marTop w:val="0"/>
          <w:marBottom w:val="0"/>
          <w:divBdr>
            <w:top w:val="none" w:sz="0" w:space="0" w:color="auto"/>
            <w:left w:val="none" w:sz="0" w:space="0" w:color="auto"/>
            <w:bottom w:val="none" w:sz="0" w:space="0" w:color="auto"/>
            <w:right w:val="none" w:sz="0" w:space="0" w:color="auto"/>
          </w:divBdr>
        </w:div>
        <w:div w:id="1340693914">
          <w:marLeft w:val="547"/>
          <w:marRight w:val="0"/>
          <w:marTop w:val="0"/>
          <w:marBottom w:val="0"/>
          <w:divBdr>
            <w:top w:val="none" w:sz="0" w:space="0" w:color="auto"/>
            <w:left w:val="none" w:sz="0" w:space="0" w:color="auto"/>
            <w:bottom w:val="none" w:sz="0" w:space="0" w:color="auto"/>
            <w:right w:val="none" w:sz="0" w:space="0" w:color="auto"/>
          </w:divBdr>
        </w:div>
        <w:div w:id="2144228184">
          <w:marLeft w:val="547"/>
          <w:marRight w:val="0"/>
          <w:marTop w:val="0"/>
          <w:marBottom w:val="0"/>
          <w:divBdr>
            <w:top w:val="none" w:sz="0" w:space="0" w:color="auto"/>
            <w:left w:val="none" w:sz="0" w:space="0" w:color="auto"/>
            <w:bottom w:val="none" w:sz="0" w:space="0" w:color="auto"/>
            <w:right w:val="none" w:sz="0" w:space="0" w:color="auto"/>
          </w:divBdr>
        </w:div>
        <w:div w:id="389500449">
          <w:marLeft w:val="547"/>
          <w:marRight w:val="0"/>
          <w:marTop w:val="0"/>
          <w:marBottom w:val="0"/>
          <w:divBdr>
            <w:top w:val="none" w:sz="0" w:space="0" w:color="auto"/>
            <w:left w:val="none" w:sz="0" w:space="0" w:color="auto"/>
            <w:bottom w:val="none" w:sz="0" w:space="0" w:color="auto"/>
            <w:right w:val="none" w:sz="0" w:space="0" w:color="auto"/>
          </w:divBdr>
        </w:div>
      </w:divsChild>
    </w:div>
    <w:div w:id="1559776984">
      <w:bodyDiv w:val="1"/>
      <w:marLeft w:val="0"/>
      <w:marRight w:val="0"/>
      <w:marTop w:val="0"/>
      <w:marBottom w:val="0"/>
      <w:divBdr>
        <w:top w:val="none" w:sz="0" w:space="0" w:color="auto"/>
        <w:left w:val="none" w:sz="0" w:space="0" w:color="auto"/>
        <w:bottom w:val="none" w:sz="0" w:space="0" w:color="auto"/>
        <w:right w:val="none" w:sz="0" w:space="0" w:color="auto"/>
      </w:divBdr>
    </w:div>
    <w:div w:id="1950970704">
      <w:bodyDiv w:val="1"/>
      <w:marLeft w:val="0"/>
      <w:marRight w:val="0"/>
      <w:marTop w:val="0"/>
      <w:marBottom w:val="0"/>
      <w:divBdr>
        <w:top w:val="none" w:sz="0" w:space="0" w:color="auto"/>
        <w:left w:val="none" w:sz="0" w:space="0" w:color="auto"/>
        <w:bottom w:val="none" w:sz="0" w:space="0" w:color="auto"/>
        <w:right w:val="none" w:sz="0" w:space="0" w:color="auto"/>
      </w:divBdr>
    </w:div>
    <w:div w:id="2065710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1241</TotalTime>
  <Pages>15</Pages>
  <Words>3774</Words>
  <Characters>20757</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Molecula Verde</dc:creator>
  <cp:keywords/>
  <dc:description/>
  <cp:lastModifiedBy>MOLECULA VERDE</cp:lastModifiedBy>
  <cp:revision>24</cp:revision>
  <dcterms:created xsi:type="dcterms:W3CDTF">2020-03-31T16:44:00Z</dcterms:created>
  <dcterms:modified xsi:type="dcterms:W3CDTF">2020-04-21T20:43:00Z</dcterms:modified>
</cp:coreProperties>
</file>